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DF" w:rsidRPr="002B65DF" w:rsidRDefault="002B65DF" w:rsidP="00A01EFA">
      <w:pPr>
        <w:autoSpaceDN w:val="0"/>
        <w:spacing w:after="0" w:line="240" w:lineRule="auto"/>
        <w:jc w:val="center"/>
        <w:rPr>
          <w:rFonts w:ascii="Times New Roman" w:eastAsia="SimSun" w:hAnsi="Times New Roman" w:cs="Times New Roman"/>
          <w:b/>
          <w:sz w:val="28"/>
          <w:szCs w:val="28"/>
        </w:rPr>
      </w:pPr>
      <w:r w:rsidRPr="002B65DF">
        <w:rPr>
          <w:rFonts w:ascii="Times New Roman" w:eastAsia="SimSun" w:hAnsi="Times New Roman" w:cs="Times New Roman"/>
          <w:b/>
          <w:sz w:val="28"/>
          <w:szCs w:val="28"/>
        </w:rPr>
        <w:t>СОВЕТ</w:t>
      </w:r>
    </w:p>
    <w:p w:rsidR="002B65DF" w:rsidRPr="002B65DF" w:rsidRDefault="00977AD3" w:rsidP="002B65DF">
      <w:pPr>
        <w:autoSpaceDN w:val="0"/>
        <w:spacing w:after="0" w:line="240" w:lineRule="auto"/>
        <w:jc w:val="center"/>
        <w:rPr>
          <w:rFonts w:ascii="Times New Roman" w:hAnsi="Times New Roman" w:cs="Times New Roman"/>
          <w:b/>
          <w:spacing w:val="-1"/>
          <w:sz w:val="28"/>
          <w:szCs w:val="28"/>
        </w:rPr>
      </w:pPr>
      <w:hyperlink r:id="rId8" w:history="1">
        <w:r w:rsidR="002B65DF" w:rsidRPr="002B65DF">
          <w:rPr>
            <w:rFonts w:ascii="Times New Roman" w:hAnsi="Times New Roman" w:cs="Times New Roman"/>
            <w:b/>
            <w:spacing w:val="-1"/>
            <w:sz w:val="28"/>
            <w:szCs w:val="28"/>
          </w:rPr>
          <w:t xml:space="preserve">Александровского сельского поселения </w:t>
        </w:r>
      </w:hyperlink>
    </w:p>
    <w:p w:rsidR="002B65DF" w:rsidRPr="002B65DF" w:rsidRDefault="002B65DF" w:rsidP="002B65DF">
      <w:pPr>
        <w:autoSpaceDN w:val="0"/>
        <w:spacing w:after="0" w:line="240" w:lineRule="auto"/>
        <w:jc w:val="center"/>
        <w:rPr>
          <w:rFonts w:ascii="Times New Roman" w:hAnsi="Times New Roman" w:cs="Times New Roman"/>
          <w:b/>
          <w:spacing w:val="-1"/>
          <w:sz w:val="28"/>
          <w:szCs w:val="28"/>
        </w:rPr>
      </w:pPr>
      <w:r w:rsidRPr="002B65DF">
        <w:rPr>
          <w:rFonts w:ascii="Times New Roman" w:hAnsi="Times New Roman" w:cs="Times New Roman"/>
          <w:b/>
          <w:spacing w:val="-1"/>
          <w:sz w:val="28"/>
          <w:szCs w:val="28"/>
        </w:rPr>
        <w:t xml:space="preserve">Усть-Лабинского района </w:t>
      </w:r>
    </w:p>
    <w:p w:rsidR="002B65DF" w:rsidRPr="002B65DF" w:rsidRDefault="00BE69C3" w:rsidP="002B65DF">
      <w:pPr>
        <w:autoSpaceDN w:val="0"/>
        <w:spacing w:after="0" w:line="240" w:lineRule="auto"/>
        <w:jc w:val="center"/>
        <w:rPr>
          <w:rFonts w:ascii="Times New Roman" w:hAnsi="Times New Roman" w:cs="Times New Roman"/>
          <w:b/>
          <w:spacing w:val="-1"/>
          <w:sz w:val="28"/>
          <w:szCs w:val="28"/>
        </w:rPr>
      </w:pPr>
      <w:r>
        <w:rPr>
          <w:rFonts w:ascii="Times New Roman" w:hAnsi="Times New Roman" w:cs="Times New Roman"/>
          <w:b/>
          <w:spacing w:val="-1"/>
          <w:sz w:val="28"/>
          <w:szCs w:val="28"/>
        </w:rPr>
        <w:t>т</w:t>
      </w:r>
      <w:r w:rsidR="002B65DF" w:rsidRPr="002B65DF">
        <w:rPr>
          <w:rFonts w:ascii="Times New Roman" w:hAnsi="Times New Roman" w:cs="Times New Roman"/>
          <w:b/>
          <w:spacing w:val="-1"/>
          <w:sz w:val="28"/>
          <w:szCs w:val="28"/>
        </w:rPr>
        <w:t>ретьего созыва</w:t>
      </w:r>
    </w:p>
    <w:p w:rsidR="002B65DF" w:rsidRPr="002B65DF" w:rsidRDefault="002B65DF" w:rsidP="002B65DF">
      <w:pPr>
        <w:autoSpaceDN w:val="0"/>
        <w:spacing w:after="0" w:line="240" w:lineRule="auto"/>
        <w:jc w:val="center"/>
        <w:rPr>
          <w:rFonts w:ascii="Times New Roman" w:hAnsi="Times New Roman" w:cs="Times New Roman"/>
          <w:spacing w:val="-1"/>
          <w:sz w:val="28"/>
          <w:szCs w:val="28"/>
        </w:rPr>
      </w:pPr>
    </w:p>
    <w:p w:rsidR="002B65DF" w:rsidRDefault="00977AD3" w:rsidP="002B65DF">
      <w:pPr>
        <w:autoSpaceDN w:val="0"/>
        <w:spacing w:after="0" w:line="240" w:lineRule="auto"/>
        <w:jc w:val="center"/>
        <w:rPr>
          <w:rFonts w:ascii="Times New Roman" w:hAnsi="Times New Roman" w:cs="Times New Roman"/>
          <w:spacing w:val="-1"/>
          <w:sz w:val="28"/>
          <w:szCs w:val="28"/>
        </w:rPr>
      </w:pPr>
      <w:hyperlink r:id="rId9" w:history="1">
        <w:r w:rsidR="002B65DF" w:rsidRPr="002B65DF">
          <w:rPr>
            <w:rFonts w:ascii="Times New Roman" w:hAnsi="Times New Roman" w:cs="Times New Roman"/>
            <w:spacing w:val="-1"/>
            <w:sz w:val="28"/>
            <w:szCs w:val="28"/>
          </w:rPr>
          <w:t>РЕШЕНИЕ</w:t>
        </w:r>
      </w:hyperlink>
    </w:p>
    <w:p w:rsidR="00BE69C3" w:rsidRPr="002B65DF" w:rsidRDefault="00BE69C3" w:rsidP="002B65DF">
      <w:pPr>
        <w:autoSpaceDN w:val="0"/>
        <w:spacing w:after="0" w:line="240" w:lineRule="auto"/>
        <w:jc w:val="center"/>
        <w:rPr>
          <w:rFonts w:ascii="Times New Roman" w:hAnsi="Times New Roman" w:cs="Times New Roman"/>
          <w:spacing w:val="-1"/>
          <w:sz w:val="28"/>
          <w:szCs w:val="28"/>
        </w:rPr>
      </w:pPr>
    </w:p>
    <w:p w:rsidR="002B65DF" w:rsidRPr="002B65DF" w:rsidRDefault="00977AD3" w:rsidP="002B65DF">
      <w:pPr>
        <w:autoSpaceDN w:val="0"/>
        <w:spacing w:after="0" w:line="240" w:lineRule="auto"/>
        <w:rPr>
          <w:rFonts w:ascii="Times New Roman" w:hAnsi="Times New Roman" w:cs="Times New Roman"/>
          <w:spacing w:val="-1"/>
          <w:sz w:val="28"/>
          <w:szCs w:val="28"/>
        </w:rPr>
      </w:pPr>
      <w:hyperlink r:id="rId10" w:history="1">
        <w:r w:rsidR="00BE69C3">
          <w:rPr>
            <w:rFonts w:ascii="Times New Roman" w:hAnsi="Times New Roman" w:cs="Times New Roman"/>
            <w:spacing w:val="-1"/>
            <w:sz w:val="28"/>
            <w:szCs w:val="28"/>
          </w:rPr>
          <w:t>___</w:t>
        </w:r>
        <w:r w:rsidR="002B65DF" w:rsidRPr="002B65DF">
          <w:rPr>
            <w:rFonts w:ascii="Times New Roman" w:hAnsi="Times New Roman" w:cs="Times New Roman"/>
            <w:spacing w:val="-1"/>
            <w:sz w:val="28"/>
            <w:szCs w:val="28"/>
          </w:rPr>
          <w:t xml:space="preserve"> </w:t>
        </w:r>
        <w:r w:rsidR="00BE69C3">
          <w:rPr>
            <w:rFonts w:ascii="Times New Roman" w:hAnsi="Times New Roman" w:cs="Times New Roman"/>
            <w:spacing w:val="-1"/>
            <w:sz w:val="28"/>
            <w:szCs w:val="28"/>
          </w:rPr>
          <w:t>_________</w:t>
        </w:r>
        <w:r w:rsidR="002B65DF" w:rsidRPr="002B65DF">
          <w:rPr>
            <w:rFonts w:ascii="Times New Roman" w:hAnsi="Times New Roman" w:cs="Times New Roman"/>
            <w:spacing w:val="-1"/>
            <w:sz w:val="28"/>
            <w:szCs w:val="28"/>
          </w:rPr>
          <w:t xml:space="preserve"> 2016г.   </w:t>
        </w:r>
        <w:r w:rsidR="002B65DF" w:rsidRPr="002B65DF">
          <w:rPr>
            <w:rFonts w:ascii="Times New Roman" w:hAnsi="Times New Roman" w:cs="Times New Roman"/>
            <w:spacing w:val="-1"/>
            <w:sz w:val="28"/>
            <w:szCs w:val="28"/>
          </w:rPr>
          <w:tab/>
        </w:r>
        <w:r w:rsidR="002B65DF" w:rsidRPr="002B65DF">
          <w:rPr>
            <w:rFonts w:ascii="Times New Roman" w:hAnsi="Times New Roman" w:cs="Times New Roman"/>
            <w:spacing w:val="-1"/>
            <w:sz w:val="28"/>
            <w:szCs w:val="28"/>
          </w:rPr>
          <w:tab/>
        </w:r>
        <w:r w:rsidR="002B65DF" w:rsidRPr="002B65DF">
          <w:rPr>
            <w:rFonts w:ascii="Times New Roman" w:hAnsi="Times New Roman" w:cs="Times New Roman"/>
            <w:spacing w:val="-1"/>
            <w:sz w:val="28"/>
            <w:szCs w:val="28"/>
          </w:rPr>
          <w:tab/>
        </w:r>
        <w:r w:rsidR="002B65DF" w:rsidRPr="002B65DF">
          <w:rPr>
            <w:rFonts w:ascii="Times New Roman" w:hAnsi="Times New Roman" w:cs="Times New Roman"/>
            <w:spacing w:val="-1"/>
            <w:sz w:val="28"/>
            <w:szCs w:val="28"/>
          </w:rPr>
          <w:tab/>
        </w:r>
        <w:r w:rsidR="002B65DF" w:rsidRPr="002B65DF">
          <w:rPr>
            <w:rFonts w:ascii="Times New Roman" w:hAnsi="Times New Roman" w:cs="Times New Roman"/>
            <w:spacing w:val="-1"/>
            <w:sz w:val="28"/>
            <w:szCs w:val="28"/>
          </w:rPr>
          <w:tab/>
          <w:t xml:space="preserve">         </w:t>
        </w:r>
        <w:r w:rsidR="00BE69C3">
          <w:rPr>
            <w:rFonts w:ascii="Times New Roman" w:hAnsi="Times New Roman" w:cs="Times New Roman"/>
            <w:spacing w:val="-1"/>
            <w:sz w:val="28"/>
            <w:szCs w:val="28"/>
          </w:rPr>
          <w:t xml:space="preserve">         </w:t>
        </w:r>
        <w:r w:rsidR="002B65DF" w:rsidRPr="002B65DF">
          <w:rPr>
            <w:rFonts w:ascii="Times New Roman" w:hAnsi="Times New Roman" w:cs="Times New Roman"/>
            <w:spacing w:val="-1"/>
            <w:sz w:val="28"/>
            <w:szCs w:val="28"/>
          </w:rPr>
          <w:t>№</w:t>
        </w:r>
      </w:hyperlink>
      <w:r w:rsidR="00BE69C3">
        <w:rPr>
          <w:rFonts w:ascii="Times New Roman" w:hAnsi="Times New Roman" w:cs="Times New Roman"/>
          <w:spacing w:val="-1"/>
          <w:sz w:val="28"/>
          <w:szCs w:val="28"/>
        </w:rPr>
        <w:t xml:space="preserve"> ___</w:t>
      </w:r>
    </w:p>
    <w:p w:rsidR="002B65DF" w:rsidRPr="002B65DF" w:rsidRDefault="00977AD3" w:rsidP="002B65DF">
      <w:pPr>
        <w:autoSpaceDN w:val="0"/>
        <w:spacing w:after="0" w:line="240" w:lineRule="auto"/>
        <w:rPr>
          <w:rFonts w:ascii="Times New Roman" w:hAnsi="Times New Roman" w:cs="Times New Roman"/>
          <w:spacing w:val="-1"/>
          <w:sz w:val="28"/>
          <w:szCs w:val="28"/>
        </w:rPr>
      </w:pPr>
      <w:hyperlink r:id="rId11" w:history="1">
        <w:r w:rsidR="002B65DF" w:rsidRPr="002B65DF">
          <w:rPr>
            <w:rFonts w:ascii="Times New Roman" w:hAnsi="Times New Roman" w:cs="Times New Roman"/>
            <w:spacing w:val="-1"/>
            <w:sz w:val="28"/>
            <w:szCs w:val="28"/>
          </w:rPr>
          <w:t>хутор Александровский</w:t>
        </w:r>
      </w:hyperlink>
      <w:r w:rsidR="002B65DF" w:rsidRPr="002B65DF">
        <w:rPr>
          <w:rFonts w:ascii="Times New Roman" w:hAnsi="Times New Roman" w:cs="Times New Roman"/>
          <w:spacing w:val="-1"/>
          <w:sz w:val="28"/>
          <w:szCs w:val="28"/>
        </w:rPr>
        <w:tab/>
      </w:r>
      <w:r w:rsidR="002B65DF" w:rsidRPr="002B65DF">
        <w:rPr>
          <w:rFonts w:ascii="Times New Roman" w:hAnsi="Times New Roman" w:cs="Times New Roman"/>
          <w:spacing w:val="-1"/>
          <w:sz w:val="28"/>
          <w:szCs w:val="28"/>
        </w:rPr>
        <w:tab/>
      </w:r>
      <w:r w:rsidR="002B65DF" w:rsidRPr="002B65DF">
        <w:rPr>
          <w:rFonts w:ascii="Times New Roman" w:hAnsi="Times New Roman" w:cs="Times New Roman"/>
          <w:spacing w:val="-1"/>
          <w:sz w:val="28"/>
          <w:szCs w:val="28"/>
        </w:rPr>
        <w:tab/>
      </w:r>
      <w:r w:rsidR="002B65DF" w:rsidRPr="002B65DF">
        <w:rPr>
          <w:rFonts w:ascii="Times New Roman" w:hAnsi="Times New Roman" w:cs="Times New Roman"/>
          <w:spacing w:val="-1"/>
          <w:sz w:val="28"/>
          <w:szCs w:val="28"/>
        </w:rPr>
        <w:tab/>
        <w:t xml:space="preserve">         </w:t>
      </w:r>
      <w:r w:rsidR="00BE69C3">
        <w:rPr>
          <w:rFonts w:ascii="Times New Roman" w:hAnsi="Times New Roman" w:cs="Times New Roman"/>
          <w:spacing w:val="-1"/>
          <w:sz w:val="28"/>
          <w:szCs w:val="28"/>
        </w:rPr>
        <w:t xml:space="preserve">        протокол №___</w:t>
      </w:r>
    </w:p>
    <w:p w:rsidR="002B65DF" w:rsidRPr="00EB17C0" w:rsidRDefault="002B65DF" w:rsidP="002B65DF">
      <w:pPr>
        <w:pStyle w:val="1"/>
        <w:rPr>
          <w:rFonts w:ascii="Times New Roman" w:hAnsi="Times New Roman"/>
          <w:sz w:val="16"/>
          <w:szCs w:val="16"/>
        </w:rPr>
      </w:pPr>
    </w:p>
    <w:p w:rsidR="00BE69C3" w:rsidRDefault="00BE69C3" w:rsidP="002B65DF">
      <w:pPr>
        <w:pStyle w:val="ConsPlusTitle"/>
        <w:ind w:firstLine="567"/>
        <w:jc w:val="center"/>
        <w:rPr>
          <w:rFonts w:ascii="Times New Roman" w:hAnsi="Times New Roman"/>
          <w:sz w:val="28"/>
        </w:rPr>
      </w:pPr>
    </w:p>
    <w:p w:rsidR="002B65DF" w:rsidRPr="00122588" w:rsidRDefault="00BE69C3" w:rsidP="002B65DF">
      <w:pPr>
        <w:pStyle w:val="ConsPlusTitle"/>
        <w:ind w:firstLine="567"/>
        <w:jc w:val="center"/>
        <w:rPr>
          <w:rFonts w:ascii="Times New Roman" w:hAnsi="Times New Roman" w:cs="Times New Roman"/>
          <w:sz w:val="28"/>
          <w:szCs w:val="28"/>
        </w:rPr>
      </w:pPr>
      <w:r>
        <w:rPr>
          <w:rFonts w:ascii="Times New Roman" w:hAnsi="Times New Roman"/>
          <w:sz w:val="28"/>
        </w:rPr>
        <w:t>Об утверждении</w:t>
      </w:r>
      <w:r w:rsidR="002B65DF" w:rsidRPr="00042CAC">
        <w:rPr>
          <w:rFonts w:ascii="Times New Roman" w:hAnsi="Times New Roman"/>
          <w:sz w:val="28"/>
        </w:rPr>
        <w:t xml:space="preserve"> Правил</w:t>
      </w:r>
      <w:r w:rsidR="002B65DF" w:rsidRPr="00D9713A">
        <w:rPr>
          <w:rFonts w:ascii="Times New Roman" w:hAnsi="Times New Roman"/>
          <w:b w:val="0"/>
          <w:sz w:val="28"/>
        </w:rPr>
        <w:t xml:space="preserve"> </w:t>
      </w:r>
      <w:r w:rsidR="002B65DF" w:rsidRPr="00122588">
        <w:rPr>
          <w:rFonts w:ascii="Times New Roman" w:hAnsi="Times New Roman" w:cs="Times New Roman"/>
          <w:sz w:val="28"/>
          <w:szCs w:val="28"/>
        </w:rPr>
        <w:t>по благоустройству территории</w:t>
      </w:r>
    </w:p>
    <w:p w:rsidR="00BE69C3" w:rsidRDefault="002B65DF" w:rsidP="00BE69C3">
      <w:pPr>
        <w:pStyle w:val="ConsPlusTitle"/>
        <w:ind w:firstLine="567"/>
        <w:jc w:val="center"/>
        <w:rPr>
          <w:rFonts w:ascii="Times New Roman" w:hAnsi="Times New Roman"/>
          <w:b w:val="0"/>
          <w:sz w:val="28"/>
        </w:rPr>
      </w:pPr>
      <w:r w:rsidRPr="00122588">
        <w:rPr>
          <w:rFonts w:ascii="Times New Roman" w:hAnsi="Times New Roman" w:cs="Times New Roman"/>
          <w:sz w:val="28"/>
          <w:szCs w:val="28"/>
        </w:rPr>
        <w:t>Александровского сельского поселения Усть-Лабинского района</w:t>
      </w:r>
    </w:p>
    <w:p w:rsidR="002B65DF" w:rsidRDefault="002B65DF" w:rsidP="00BE69C3">
      <w:pPr>
        <w:pStyle w:val="ConsPlusTitle"/>
        <w:ind w:firstLine="567"/>
        <w:jc w:val="center"/>
        <w:rPr>
          <w:rFonts w:ascii="Times New Roman" w:hAnsi="Times New Roman"/>
          <w:sz w:val="28"/>
        </w:rPr>
      </w:pPr>
      <w:r>
        <w:rPr>
          <w:rFonts w:ascii="Times New Roman" w:hAnsi="Times New Roman"/>
          <w:b w:val="0"/>
          <w:sz w:val="28"/>
        </w:rPr>
        <w:t xml:space="preserve"> </w:t>
      </w:r>
      <w:bookmarkStart w:id="0" w:name="_GoBack"/>
      <w:bookmarkEnd w:id="0"/>
    </w:p>
    <w:p w:rsidR="00BE69C3" w:rsidRPr="00EB17C0" w:rsidRDefault="00BE69C3" w:rsidP="00BE69C3">
      <w:pPr>
        <w:pStyle w:val="ConsPlusTitle"/>
        <w:ind w:firstLine="567"/>
        <w:jc w:val="center"/>
        <w:rPr>
          <w:rFonts w:ascii="Times New Roman" w:hAnsi="Times New Roman"/>
          <w:sz w:val="16"/>
          <w:szCs w:val="16"/>
        </w:rPr>
      </w:pPr>
    </w:p>
    <w:p w:rsidR="002B65DF" w:rsidRDefault="002B65DF" w:rsidP="002B65DF">
      <w:pPr>
        <w:pStyle w:val="1"/>
        <w:ind w:firstLine="851"/>
        <w:jc w:val="both"/>
        <w:rPr>
          <w:rFonts w:ascii="Times New Roman" w:hAnsi="Times New Roman"/>
          <w:sz w:val="28"/>
        </w:rPr>
      </w:pPr>
      <w:r>
        <w:rPr>
          <w:rFonts w:ascii="Times New Roman" w:hAnsi="Times New Roman"/>
          <w:sz w:val="28"/>
        </w:rPr>
        <w:t>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статьями 28, 44 Федерального закона от 6 октября 2003 года № 131-ФЗ «Об общих принципах организации местного самоуправления в Российской Федерации» Совет Александровского сельского поселения Усть-Лабинского района</w:t>
      </w:r>
      <w:r w:rsidR="00BE69C3">
        <w:rPr>
          <w:rFonts w:ascii="Times New Roman" w:hAnsi="Times New Roman"/>
          <w:sz w:val="28"/>
        </w:rPr>
        <w:t xml:space="preserve">   </w:t>
      </w:r>
      <w:r>
        <w:rPr>
          <w:rFonts w:ascii="Times New Roman" w:hAnsi="Times New Roman"/>
          <w:sz w:val="28"/>
        </w:rPr>
        <w:t>решил:</w:t>
      </w:r>
    </w:p>
    <w:p w:rsidR="002B65DF" w:rsidRDefault="002B65DF" w:rsidP="002B65DF">
      <w:pPr>
        <w:pStyle w:val="1"/>
        <w:ind w:firstLine="851"/>
        <w:jc w:val="both"/>
        <w:rPr>
          <w:rFonts w:ascii="Times New Roman" w:hAnsi="Times New Roman"/>
          <w:sz w:val="28"/>
        </w:rPr>
      </w:pPr>
      <w:r>
        <w:rPr>
          <w:rFonts w:ascii="Times New Roman" w:hAnsi="Times New Roman"/>
          <w:sz w:val="28"/>
        </w:rPr>
        <w:t>1.</w:t>
      </w:r>
      <w:r w:rsidR="00BE69C3">
        <w:rPr>
          <w:rFonts w:ascii="Times New Roman" w:hAnsi="Times New Roman"/>
          <w:sz w:val="28"/>
        </w:rPr>
        <w:t xml:space="preserve"> Утвердить</w:t>
      </w:r>
      <w:r>
        <w:rPr>
          <w:rFonts w:ascii="Times New Roman" w:hAnsi="Times New Roman"/>
          <w:sz w:val="28"/>
        </w:rPr>
        <w:t xml:space="preserve"> Правил</w:t>
      </w:r>
      <w:r w:rsidR="00BE69C3">
        <w:rPr>
          <w:rFonts w:ascii="Times New Roman" w:hAnsi="Times New Roman"/>
          <w:sz w:val="28"/>
        </w:rPr>
        <w:t>а</w:t>
      </w:r>
      <w:r>
        <w:rPr>
          <w:rFonts w:ascii="Times New Roman" w:hAnsi="Times New Roman"/>
          <w:sz w:val="28"/>
        </w:rPr>
        <w:t xml:space="preserve"> по благоустройству на территории Александровского сельского поселения Усть-Лабинского района,</w:t>
      </w:r>
      <w:r w:rsidR="00BE69C3">
        <w:rPr>
          <w:rFonts w:ascii="Times New Roman" w:hAnsi="Times New Roman"/>
          <w:sz w:val="28"/>
        </w:rPr>
        <w:t xml:space="preserve"> согласно </w:t>
      </w:r>
      <w:proofErr w:type="gramStart"/>
      <w:r w:rsidR="00BE69C3">
        <w:rPr>
          <w:rFonts w:ascii="Times New Roman" w:hAnsi="Times New Roman"/>
          <w:sz w:val="28"/>
        </w:rPr>
        <w:t>приложени</w:t>
      </w:r>
      <w:r w:rsidR="005F34EA">
        <w:rPr>
          <w:rFonts w:ascii="Times New Roman" w:hAnsi="Times New Roman"/>
          <w:sz w:val="28"/>
        </w:rPr>
        <w:t>ю</w:t>
      </w:r>
      <w:proofErr w:type="gramEnd"/>
      <w:r w:rsidR="00BE69C3">
        <w:rPr>
          <w:rFonts w:ascii="Times New Roman" w:hAnsi="Times New Roman"/>
          <w:sz w:val="28"/>
        </w:rPr>
        <w:t xml:space="preserve"> к настоящему решению</w:t>
      </w:r>
      <w:r w:rsidRPr="00D9713A">
        <w:rPr>
          <w:rFonts w:ascii="Times New Roman" w:hAnsi="Times New Roman"/>
          <w:color w:val="FF0000"/>
          <w:sz w:val="28"/>
        </w:rPr>
        <w:t>.</w:t>
      </w:r>
    </w:p>
    <w:p w:rsidR="00BE69C3" w:rsidRPr="00843192" w:rsidRDefault="002B65DF" w:rsidP="002B65DF">
      <w:pPr>
        <w:pStyle w:val="1"/>
        <w:ind w:firstLine="851"/>
        <w:jc w:val="both"/>
        <w:rPr>
          <w:rFonts w:ascii="Times New Roman" w:hAnsi="Times New Roman"/>
          <w:sz w:val="28"/>
        </w:rPr>
      </w:pPr>
      <w:r w:rsidRPr="00843192">
        <w:rPr>
          <w:rFonts w:ascii="Times New Roman" w:hAnsi="Times New Roman"/>
          <w:sz w:val="28"/>
        </w:rPr>
        <w:t xml:space="preserve">2. </w:t>
      </w:r>
      <w:r w:rsidR="00BE69C3" w:rsidRPr="00843192">
        <w:rPr>
          <w:rFonts w:ascii="Times New Roman" w:hAnsi="Times New Roman"/>
          <w:sz w:val="28"/>
        </w:rPr>
        <w:t>Признать утратившим силу решения Совета Александровского сельского поселения Усть-Лабинского района от:</w:t>
      </w:r>
    </w:p>
    <w:p w:rsidR="002B65DF" w:rsidRPr="00843192" w:rsidRDefault="00BE69C3" w:rsidP="002B65DF">
      <w:pPr>
        <w:pStyle w:val="1"/>
        <w:ind w:firstLine="851"/>
        <w:jc w:val="both"/>
        <w:rPr>
          <w:rFonts w:ascii="Times New Roman" w:hAnsi="Times New Roman"/>
          <w:sz w:val="28"/>
          <w:szCs w:val="28"/>
        </w:rPr>
      </w:pPr>
      <w:r w:rsidRPr="00843192">
        <w:rPr>
          <w:rFonts w:ascii="Times New Roman" w:hAnsi="Times New Roman"/>
          <w:sz w:val="28"/>
        </w:rPr>
        <w:t>- от 02.02.2007</w:t>
      </w:r>
      <w:r w:rsidR="005F34EA" w:rsidRPr="00843192">
        <w:rPr>
          <w:rFonts w:ascii="Times New Roman" w:hAnsi="Times New Roman"/>
          <w:sz w:val="28"/>
        </w:rPr>
        <w:t xml:space="preserve"> </w:t>
      </w:r>
      <w:r w:rsidRPr="00843192">
        <w:rPr>
          <w:rFonts w:ascii="Times New Roman" w:hAnsi="Times New Roman"/>
          <w:sz w:val="28"/>
        </w:rPr>
        <w:t>года № 7 (протокол № 20) «</w:t>
      </w:r>
      <w:r w:rsidRPr="00843192">
        <w:rPr>
          <w:rFonts w:ascii="Times New Roman" w:hAnsi="Times New Roman"/>
          <w:sz w:val="28"/>
          <w:szCs w:val="28"/>
        </w:rPr>
        <w:t xml:space="preserve">Об </w:t>
      </w:r>
      <w:proofErr w:type="gramStart"/>
      <w:r w:rsidRPr="00843192">
        <w:rPr>
          <w:rFonts w:ascii="Times New Roman" w:hAnsi="Times New Roman"/>
          <w:sz w:val="28"/>
          <w:szCs w:val="28"/>
        </w:rPr>
        <w:t>утверждении  Правил</w:t>
      </w:r>
      <w:proofErr w:type="gramEnd"/>
      <w:r w:rsidRPr="00843192">
        <w:rPr>
          <w:rFonts w:ascii="Times New Roman" w:hAnsi="Times New Roman"/>
          <w:sz w:val="28"/>
          <w:szCs w:val="28"/>
        </w:rPr>
        <w:t xml:space="preserve"> санитарного содержания, благоустройства и организации уборки территории Александровского сельского поселения Усть-Лабинского района»;</w:t>
      </w:r>
    </w:p>
    <w:p w:rsidR="005F34EA" w:rsidRPr="00843192" w:rsidRDefault="005F34EA" w:rsidP="005F34EA">
      <w:pPr>
        <w:pStyle w:val="1"/>
        <w:ind w:firstLine="851"/>
        <w:jc w:val="both"/>
        <w:rPr>
          <w:rFonts w:ascii="Times New Roman" w:hAnsi="Times New Roman"/>
          <w:sz w:val="28"/>
          <w:szCs w:val="28"/>
        </w:rPr>
      </w:pPr>
      <w:r w:rsidRPr="00843192">
        <w:rPr>
          <w:rFonts w:ascii="Times New Roman" w:hAnsi="Times New Roman"/>
          <w:sz w:val="28"/>
          <w:szCs w:val="28"/>
        </w:rPr>
        <w:t>- от 20.04.2011 года № 5 (протокол № 20) «О внесении изменений в решение Совета Александровского сельского поселения Усть-Лабинского района от   02 февраля 2007 года № 7 (протокол № 20</w:t>
      </w:r>
      <w:proofErr w:type="gramStart"/>
      <w:r w:rsidRPr="00843192">
        <w:rPr>
          <w:rFonts w:ascii="Times New Roman" w:hAnsi="Times New Roman"/>
          <w:sz w:val="28"/>
          <w:szCs w:val="28"/>
        </w:rPr>
        <w:t>)  «</w:t>
      </w:r>
      <w:proofErr w:type="gramEnd"/>
      <w:r w:rsidRPr="00843192">
        <w:rPr>
          <w:rFonts w:ascii="Times New Roman" w:hAnsi="Times New Roman"/>
          <w:sz w:val="28"/>
          <w:szCs w:val="28"/>
        </w:rPr>
        <w:t>Об утверждении  Правил санитарного содержания, благоустройства и организации уборки территории Александровского сельского поселения Усть-Лабинского района»;</w:t>
      </w:r>
    </w:p>
    <w:p w:rsidR="00BE69C3" w:rsidRPr="00843192" w:rsidRDefault="00BE69C3" w:rsidP="002B65DF">
      <w:pPr>
        <w:pStyle w:val="1"/>
        <w:ind w:firstLine="851"/>
        <w:jc w:val="both"/>
        <w:rPr>
          <w:rFonts w:ascii="Times New Roman" w:hAnsi="Times New Roman"/>
          <w:sz w:val="28"/>
          <w:szCs w:val="28"/>
        </w:rPr>
      </w:pPr>
      <w:r w:rsidRPr="00843192">
        <w:rPr>
          <w:rFonts w:ascii="Times New Roman" w:hAnsi="Times New Roman"/>
          <w:sz w:val="28"/>
          <w:szCs w:val="28"/>
        </w:rPr>
        <w:t>-</w:t>
      </w:r>
      <w:r w:rsidR="005F34EA" w:rsidRPr="00843192">
        <w:rPr>
          <w:rFonts w:ascii="Times New Roman" w:hAnsi="Times New Roman"/>
          <w:sz w:val="28"/>
          <w:szCs w:val="28"/>
        </w:rPr>
        <w:t xml:space="preserve"> от 10.08.2011 года № 4 (протокол № 23) «О внесении изменений в решение Совета Александровского сельского поселения Усть-Лабинского района от   02 февраля 2007 года № 7 (протокол № 20</w:t>
      </w:r>
      <w:proofErr w:type="gramStart"/>
      <w:r w:rsidR="005F34EA" w:rsidRPr="00843192">
        <w:rPr>
          <w:rFonts w:ascii="Times New Roman" w:hAnsi="Times New Roman"/>
          <w:sz w:val="28"/>
          <w:szCs w:val="28"/>
        </w:rPr>
        <w:t>)  «</w:t>
      </w:r>
      <w:proofErr w:type="gramEnd"/>
      <w:r w:rsidR="005F34EA" w:rsidRPr="00843192">
        <w:rPr>
          <w:rFonts w:ascii="Times New Roman" w:hAnsi="Times New Roman"/>
          <w:sz w:val="28"/>
          <w:szCs w:val="28"/>
        </w:rPr>
        <w:t>Об утверждении  Правил санитарного содержания, благоустройства и организации уборки территории Александровского сельского поселения Усть-Лабинского района»;</w:t>
      </w:r>
    </w:p>
    <w:p w:rsidR="005F34EA" w:rsidRPr="00843192" w:rsidRDefault="00325320" w:rsidP="005F34EA">
      <w:pPr>
        <w:pStyle w:val="1"/>
        <w:ind w:firstLine="851"/>
        <w:jc w:val="both"/>
        <w:rPr>
          <w:rFonts w:ascii="Times New Roman" w:hAnsi="Times New Roman"/>
          <w:sz w:val="28"/>
          <w:szCs w:val="28"/>
        </w:rPr>
      </w:pPr>
      <w:r w:rsidRPr="00843192">
        <w:rPr>
          <w:rFonts w:ascii="Times New Roman" w:hAnsi="Times New Roman"/>
          <w:sz w:val="28"/>
          <w:szCs w:val="28"/>
        </w:rPr>
        <w:t>- от 17.06.2014</w:t>
      </w:r>
      <w:r w:rsidR="005F34EA" w:rsidRPr="00843192">
        <w:rPr>
          <w:rFonts w:ascii="Times New Roman" w:hAnsi="Times New Roman"/>
          <w:sz w:val="28"/>
          <w:szCs w:val="28"/>
        </w:rPr>
        <w:t xml:space="preserve"> года № 3 (протокол № 62) «О внесении изменений в решение Совета Александровского сельского поселения Усть-Лабинского района от   02 февраля 2007 года № 7 (протокол № 20</w:t>
      </w:r>
      <w:proofErr w:type="gramStart"/>
      <w:r w:rsidR="005F34EA" w:rsidRPr="00843192">
        <w:rPr>
          <w:rFonts w:ascii="Times New Roman" w:hAnsi="Times New Roman"/>
          <w:sz w:val="28"/>
          <w:szCs w:val="28"/>
        </w:rPr>
        <w:t>)  «</w:t>
      </w:r>
      <w:proofErr w:type="gramEnd"/>
      <w:r w:rsidR="005F34EA" w:rsidRPr="00843192">
        <w:rPr>
          <w:rFonts w:ascii="Times New Roman" w:hAnsi="Times New Roman"/>
          <w:sz w:val="28"/>
          <w:szCs w:val="28"/>
        </w:rPr>
        <w:t>Об утверждении  Правил санитарного содержания, благоустройства и организации уборки территории Александровского сельского поселения Усть-Лабинского района»;</w:t>
      </w:r>
    </w:p>
    <w:p w:rsidR="004C0DEC" w:rsidRPr="00843192" w:rsidRDefault="004C0DEC" w:rsidP="005F34EA">
      <w:pPr>
        <w:pStyle w:val="1"/>
        <w:ind w:firstLine="851"/>
        <w:jc w:val="both"/>
        <w:rPr>
          <w:rFonts w:ascii="Times New Roman" w:hAnsi="Times New Roman"/>
          <w:sz w:val="28"/>
          <w:szCs w:val="28"/>
        </w:rPr>
      </w:pPr>
      <w:r w:rsidRPr="00843192">
        <w:rPr>
          <w:rFonts w:ascii="Times New Roman" w:hAnsi="Times New Roman"/>
          <w:sz w:val="28"/>
          <w:szCs w:val="28"/>
        </w:rPr>
        <w:t>-</w:t>
      </w:r>
      <w:r w:rsidR="00325320" w:rsidRPr="00843192">
        <w:rPr>
          <w:rFonts w:ascii="Times New Roman" w:hAnsi="Times New Roman"/>
          <w:sz w:val="28"/>
          <w:szCs w:val="28"/>
        </w:rPr>
        <w:t xml:space="preserve"> </w:t>
      </w:r>
      <w:r w:rsidRPr="00843192">
        <w:rPr>
          <w:rFonts w:ascii="Times New Roman" w:hAnsi="Times New Roman"/>
          <w:sz w:val="28"/>
          <w:szCs w:val="28"/>
        </w:rPr>
        <w:t>01.10.2014 г № 7 (протокол № 1) О внесении изменений в решение Совета Александровского сельского поселения Усть-Лабинского района от   02 февраля 2007 года № 7 (протокол № 20</w:t>
      </w:r>
      <w:proofErr w:type="gramStart"/>
      <w:r w:rsidRPr="00843192">
        <w:rPr>
          <w:rFonts w:ascii="Times New Roman" w:hAnsi="Times New Roman"/>
          <w:sz w:val="28"/>
          <w:szCs w:val="28"/>
        </w:rPr>
        <w:t>)  «</w:t>
      </w:r>
      <w:proofErr w:type="gramEnd"/>
      <w:r w:rsidRPr="00843192">
        <w:rPr>
          <w:rFonts w:ascii="Times New Roman" w:hAnsi="Times New Roman"/>
          <w:sz w:val="28"/>
          <w:szCs w:val="28"/>
        </w:rPr>
        <w:t xml:space="preserve">Об утверждении  Правил санитарного </w:t>
      </w:r>
      <w:r w:rsidRPr="00843192">
        <w:rPr>
          <w:rFonts w:ascii="Times New Roman" w:hAnsi="Times New Roman"/>
          <w:sz w:val="28"/>
          <w:szCs w:val="28"/>
        </w:rPr>
        <w:lastRenderedPageBreak/>
        <w:t>содержания, благоустройства и организации уборки территории Александровского сельского поселения Усть-Лабинского района»;</w:t>
      </w:r>
    </w:p>
    <w:p w:rsidR="00C55EDF" w:rsidRPr="00843192" w:rsidRDefault="00C55EDF" w:rsidP="00C55EDF">
      <w:pPr>
        <w:pStyle w:val="1"/>
        <w:ind w:firstLine="851"/>
        <w:jc w:val="both"/>
        <w:rPr>
          <w:rFonts w:ascii="Times New Roman" w:hAnsi="Times New Roman"/>
          <w:sz w:val="28"/>
          <w:szCs w:val="28"/>
        </w:rPr>
      </w:pPr>
      <w:r w:rsidRPr="00843192">
        <w:rPr>
          <w:rFonts w:ascii="Times New Roman" w:hAnsi="Times New Roman"/>
          <w:sz w:val="28"/>
          <w:szCs w:val="28"/>
        </w:rPr>
        <w:t>- от 13.11.2015 года № 5 (протокол № 17) «О внесении изменений в решение Совета Александровского сельского поселения Усть-Лабинского района от   02 февраля 2007 года № 7 (протокол № 20</w:t>
      </w:r>
      <w:proofErr w:type="gramStart"/>
      <w:r w:rsidRPr="00843192">
        <w:rPr>
          <w:rFonts w:ascii="Times New Roman" w:hAnsi="Times New Roman"/>
          <w:sz w:val="28"/>
          <w:szCs w:val="28"/>
        </w:rPr>
        <w:t>)  «</w:t>
      </w:r>
      <w:proofErr w:type="gramEnd"/>
      <w:r w:rsidRPr="00843192">
        <w:rPr>
          <w:rFonts w:ascii="Times New Roman" w:hAnsi="Times New Roman"/>
          <w:sz w:val="28"/>
          <w:szCs w:val="28"/>
        </w:rPr>
        <w:t>Об утверждении  Правил санитарного содержания, благоустройства и организации уборки территории Александровского сельского поселения Усть-Лабинского района».</w:t>
      </w:r>
    </w:p>
    <w:p w:rsidR="00843192" w:rsidRPr="00843192" w:rsidRDefault="00843192" w:rsidP="00C55EDF">
      <w:pPr>
        <w:pStyle w:val="1"/>
        <w:ind w:firstLine="851"/>
        <w:jc w:val="both"/>
        <w:rPr>
          <w:rFonts w:ascii="Times New Roman" w:hAnsi="Times New Roman"/>
          <w:sz w:val="28"/>
          <w:szCs w:val="28"/>
        </w:rPr>
      </w:pPr>
      <w:r w:rsidRPr="00843192">
        <w:rPr>
          <w:rFonts w:ascii="Times New Roman" w:hAnsi="Times New Roman"/>
          <w:sz w:val="28"/>
          <w:szCs w:val="28"/>
        </w:rPr>
        <w:t xml:space="preserve">3.  Общему отделу администрации Александровского сельского поселения Усть-Лабинского района (Слесаренко) обнародовать настоящее решение и разместить на официальном </w:t>
      </w:r>
      <w:proofErr w:type="gramStart"/>
      <w:r w:rsidRPr="00843192">
        <w:rPr>
          <w:rFonts w:ascii="Times New Roman" w:hAnsi="Times New Roman"/>
          <w:sz w:val="28"/>
          <w:szCs w:val="28"/>
        </w:rPr>
        <w:t>сайте  Александровского</w:t>
      </w:r>
      <w:proofErr w:type="gramEnd"/>
      <w:r w:rsidRPr="00843192">
        <w:rPr>
          <w:rFonts w:ascii="Times New Roman" w:hAnsi="Times New Roman"/>
          <w:sz w:val="28"/>
          <w:szCs w:val="28"/>
        </w:rPr>
        <w:t xml:space="preserve"> сельского поселения в сети «Интернет».</w:t>
      </w:r>
    </w:p>
    <w:p w:rsidR="002B65DF" w:rsidRDefault="00843192" w:rsidP="002B65DF">
      <w:pPr>
        <w:pStyle w:val="1"/>
        <w:ind w:firstLine="851"/>
        <w:jc w:val="both"/>
        <w:rPr>
          <w:rFonts w:ascii="Times New Roman" w:hAnsi="Times New Roman"/>
          <w:sz w:val="28"/>
        </w:rPr>
      </w:pPr>
      <w:r>
        <w:rPr>
          <w:rFonts w:ascii="Times New Roman" w:hAnsi="Times New Roman"/>
          <w:sz w:val="28"/>
        </w:rPr>
        <w:t>4</w:t>
      </w:r>
      <w:r w:rsidR="002B65DF">
        <w:rPr>
          <w:rFonts w:ascii="Times New Roman" w:hAnsi="Times New Roman"/>
          <w:sz w:val="28"/>
        </w:rPr>
        <w:t xml:space="preserve">. Контроль за выполнением настоящего решения возложить </w:t>
      </w:r>
      <w:proofErr w:type="gramStart"/>
      <w:r w:rsidR="002B65DF">
        <w:rPr>
          <w:rFonts w:ascii="Times New Roman" w:hAnsi="Times New Roman"/>
          <w:sz w:val="28"/>
        </w:rPr>
        <w:t xml:space="preserve">на </w:t>
      </w:r>
      <w:r>
        <w:rPr>
          <w:rFonts w:ascii="Times New Roman" w:hAnsi="Times New Roman"/>
          <w:sz w:val="28"/>
        </w:rPr>
        <w:t xml:space="preserve"> исполняющего</w:t>
      </w:r>
      <w:proofErr w:type="gramEnd"/>
      <w:r>
        <w:rPr>
          <w:rFonts w:ascii="Times New Roman" w:hAnsi="Times New Roman"/>
          <w:sz w:val="28"/>
        </w:rPr>
        <w:t xml:space="preserve"> обязанности </w:t>
      </w:r>
      <w:r w:rsidR="002B65DF">
        <w:rPr>
          <w:rFonts w:ascii="Times New Roman" w:hAnsi="Times New Roman"/>
          <w:sz w:val="28"/>
        </w:rPr>
        <w:t>глав</w:t>
      </w:r>
      <w:r>
        <w:rPr>
          <w:rFonts w:ascii="Times New Roman" w:hAnsi="Times New Roman"/>
          <w:sz w:val="28"/>
        </w:rPr>
        <w:t>ы</w:t>
      </w:r>
      <w:r w:rsidR="002B65DF">
        <w:rPr>
          <w:rFonts w:ascii="Times New Roman" w:hAnsi="Times New Roman"/>
          <w:sz w:val="28"/>
        </w:rPr>
        <w:t xml:space="preserve"> Александровского сельского поселения Усть-Лабинского района </w:t>
      </w:r>
      <w:r>
        <w:rPr>
          <w:rFonts w:ascii="Times New Roman" w:hAnsi="Times New Roman"/>
          <w:sz w:val="28"/>
        </w:rPr>
        <w:t>Слесаренко Е.В.</w:t>
      </w:r>
    </w:p>
    <w:p w:rsidR="002B65DF" w:rsidRPr="005C0CC8" w:rsidRDefault="00843192" w:rsidP="002B65DF">
      <w:pPr>
        <w:pStyle w:val="1"/>
        <w:ind w:firstLine="567"/>
        <w:jc w:val="both"/>
        <w:rPr>
          <w:rFonts w:ascii="Times New Roman" w:hAnsi="Times New Roman"/>
          <w:sz w:val="28"/>
        </w:rPr>
      </w:pPr>
      <w:r>
        <w:rPr>
          <w:rFonts w:ascii="Times New Roman" w:hAnsi="Times New Roman"/>
          <w:sz w:val="28"/>
        </w:rPr>
        <w:t xml:space="preserve">    </w:t>
      </w:r>
      <w:r w:rsidR="002B65DF" w:rsidRPr="005C0CC8">
        <w:rPr>
          <w:rFonts w:ascii="Times New Roman" w:hAnsi="Times New Roman"/>
          <w:sz w:val="28"/>
        </w:rPr>
        <w:t>6. Настоящее решение вступает в силу со дня его официального обнародования.</w:t>
      </w:r>
    </w:p>
    <w:p w:rsidR="002B65DF" w:rsidRDefault="002B65DF" w:rsidP="002B65DF">
      <w:pPr>
        <w:pStyle w:val="1"/>
        <w:jc w:val="both"/>
        <w:rPr>
          <w:rFonts w:ascii="Times New Roman" w:hAnsi="Times New Roman"/>
          <w:sz w:val="28"/>
        </w:rPr>
      </w:pPr>
    </w:p>
    <w:p w:rsidR="00843192" w:rsidRDefault="00843192" w:rsidP="002B65DF">
      <w:pPr>
        <w:pStyle w:val="1"/>
        <w:jc w:val="both"/>
        <w:rPr>
          <w:rFonts w:ascii="Times New Roman" w:hAnsi="Times New Roman"/>
          <w:sz w:val="28"/>
        </w:rPr>
      </w:pPr>
    </w:p>
    <w:p w:rsidR="00843192" w:rsidRDefault="00843192" w:rsidP="002B65DF">
      <w:pPr>
        <w:pStyle w:val="1"/>
        <w:jc w:val="both"/>
        <w:rPr>
          <w:rFonts w:ascii="Times New Roman" w:hAnsi="Times New Roman"/>
          <w:sz w:val="28"/>
        </w:rPr>
      </w:pPr>
    </w:p>
    <w:p w:rsidR="00843192" w:rsidRDefault="00843192" w:rsidP="002B65DF">
      <w:pPr>
        <w:pStyle w:val="1"/>
        <w:jc w:val="both"/>
        <w:rPr>
          <w:rFonts w:ascii="Times New Roman" w:hAnsi="Times New Roman"/>
          <w:sz w:val="28"/>
        </w:rPr>
      </w:pPr>
      <w:proofErr w:type="spellStart"/>
      <w:r>
        <w:rPr>
          <w:rFonts w:ascii="Times New Roman" w:hAnsi="Times New Roman"/>
          <w:sz w:val="28"/>
        </w:rPr>
        <w:t>и.о</w:t>
      </w:r>
      <w:proofErr w:type="spellEnd"/>
      <w:r>
        <w:rPr>
          <w:rFonts w:ascii="Times New Roman" w:hAnsi="Times New Roman"/>
          <w:sz w:val="28"/>
        </w:rPr>
        <w:t xml:space="preserve">. </w:t>
      </w:r>
      <w:r w:rsidR="002B65DF">
        <w:rPr>
          <w:rFonts w:ascii="Times New Roman" w:hAnsi="Times New Roman"/>
          <w:sz w:val="28"/>
        </w:rPr>
        <w:t>Глав</w:t>
      </w:r>
      <w:r>
        <w:rPr>
          <w:rFonts w:ascii="Times New Roman" w:hAnsi="Times New Roman"/>
          <w:sz w:val="28"/>
        </w:rPr>
        <w:t>ы</w:t>
      </w:r>
    </w:p>
    <w:p w:rsidR="002B65DF" w:rsidRDefault="002B65DF" w:rsidP="002B65DF">
      <w:pPr>
        <w:pStyle w:val="1"/>
        <w:jc w:val="both"/>
        <w:rPr>
          <w:rFonts w:ascii="Times New Roman" w:hAnsi="Times New Roman"/>
          <w:sz w:val="28"/>
        </w:rPr>
      </w:pPr>
      <w:r>
        <w:rPr>
          <w:rFonts w:ascii="Times New Roman" w:hAnsi="Times New Roman"/>
          <w:sz w:val="28"/>
        </w:rPr>
        <w:t>Александровского</w:t>
      </w:r>
    </w:p>
    <w:p w:rsidR="00843192" w:rsidRDefault="002B65DF" w:rsidP="00843192">
      <w:pPr>
        <w:pStyle w:val="1"/>
        <w:jc w:val="both"/>
        <w:rPr>
          <w:rFonts w:ascii="Times New Roman" w:hAnsi="Times New Roman"/>
          <w:sz w:val="28"/>
        </w:rPr>
      </w:pPr>
      <w:r>
        <w:rPr>
          <w:rFonts w:ascii="Times New Roman" w:hAnsi="Times New Roman"/>
          <w:sz w:val="28"/>
        </w:rPr>
        <w:t>сельского поселения</w:t>
      </w:r>
      <w:r w:rsidR="00843192">
        <w:rPr>
          <w:rFonts w:ascii="Times New Roman" w:hAnsi="Times New Roman"/>
          <w:sz w:val="28"/>
        </w:rPr>
        <w:t xml:space="preserve"> </w:t>
      </w:r>
    </w:p>
    <w:p w:rsidR="002B65DF" w:rsidRDefault="00843192" w:rsidP="00843192">
      <w:pPr>
        <w:pStyle w:val="1"/>
        <w:jc w:val="both"/>
        <w:rPr>
          <w:rFonts w:ascii="Times New Roman" w:hAnsi="Times New Roman"/>
          <w:sz w:val="28"/>
        </w:rPr>
      </w:pPr>
      <w:r>
        <w:rPr>
          <w:rFonts w:ascii="Times New Roman" w:hAnsi="Times New Roman"/>
          <w:sz w:val="28"/>
        </w:rPr>
        <w:t xml:space="preserve">Усть-Лабинского района                                                                </w:t>
      </w:r>
      <w:r w:rsidR="002B65DF">
        <w:rPr>
          <w:rFonts w:ascii="Times New Roman" w:hAnsi="Times New Roman"/>
          <w:sz w:val="28"/>
        </w:rPr>
        <w:t xml:space="preserve"> </w:t>
      </w:r>
      <w:r>
        <w:rPr>
          <w:rFonts w:ascii="Times New Roman" w:hAnsi="Times New Roman"/>
          <w:sz w:val="28"/>
        </w:rPr>
        <w:t>Е.В. Слесаренко</w:t>
      </w: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843192" w:rsidRDefault="00843192" w:rsidP="00843192">
      <w:pPr>
        <w:pStyle w:val="1"/>
        <w:jc w:val="both"/>
        <w:rPr>
          <w:rFonts w:ascii="Times New Roman" w:hAnsi="Times New Roman"/>
          <w:sz w:val="28"/>
        </w:rPr>
      </w:pPr>
    </w:p>
    <w:p w:rsidR="00122588" w:rsidRP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lastRenderedPageBreak/>
        <w:t>Приложение к решению</w:t>
      </w:r>
    </w:p>
    <w:p w:rsid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t>Совета Александровского сельского</w:t>
      </w:r>
    </w:p>
    <w:p w:rsidR="00122588" w:rsidRDefault="00122588" w:rsidP="00122588">
      <w:pPr>
        <w:pStyle w:val="ConsPlusTitle"/>
        <w:jc w:val="right"/>
        <w:rPr>
          <w:rFonts w:ascii="Times New Roman" w:hAnsi="Times New Roman" w:cs="Times New Roman"/>
          <w:b w:val="0"/>
          <w:sz w:val="28"/>
          <w:szCs w:val="28"/>
        </w:rPr>
      </w:pPr>
      <w:r w:rsidRPr="00122588">
        <w:rPr>
          <w:rFonts w:ascii="Times New Roman" w:hAnsi="Times New Roman" w:cs="Times New Roman"/>
          <w:b w:val="0"/>
          <w:sz w:val="28"/>
          <w:szCs w:val="28"/>
        </w:rPr>
        <w:t xml:space="preserve"> поселения Усть-Лабинского района</w:t>
      </w:r>
    </w:p>
    <w:p w:rsidR="00122588" w:rsidRDefault="00122588" w:rsidP="0012258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от_________2016 года №___</w:t>
      </w:r>
    </w:p>
    <w:p w:rsidR="00122588" w:rsidRPr="00122588" w:rsidRDefault="00122588" w:rsidP="0012258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Протокол ____</w:t>
      </w:r>
    </w:p>
    <w:p w:rsidR="00122588" w:rsidRDefault="00122588" w:rsidP="004B7E05">
      <w:pPr>
        <w:pStyle w:val="ConsPlusTitle"/>
        <w:jc w:val="center"/>
        <w:rPr>
          <w:rFonts w:ascii="Times New Roman" w:hAnsi="Times New Roman" w:cs="Times New Roman"/>
          <w:sz w:val="28"/>
          <w:szCs w:val="28"/>
        </w:rPr>
      </w:pPr>
    </w:p>
    <w:p w:rsidR="00EC40D6" w:rsidRPr="00122588" w:rsidRDefault="004B7E05"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ПРАВИЛ</w:t>
      </w:r>
      <w:r w:rsidR="00EC40D6" w:rsidRPr="00122588">
        <w:rPr>
          <w:rFonts w:ascii="Times New Roman" w:hAnsi="Times New Roman" w:cs="Times New Roman"/>
          <w:sz w:val="28"/>
          <w:szCs w:val="28"/>
        </w:rPr>
        <w:t>А</w:t>
      </w:r>
    </w:p>
    <w:p w:rsidR="00EC40D6" w:rsidRPr="00122588" w:rsidRDefault="00EC40D6"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по</w:t>
      </w: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благоустройству</w:t>
      </w:r>
      <w:r w:rsidRPr="00122588">
        <w:rPr>
          <w:rFonts w:ascii="Times New Roman" w:hAnsi="Times New Roman" w:cs="Times New Roman"/>
          <w:sz w:val="28"/>
          <w:szCs w:val="28"/>
        </w:rPr>
        <w:t xml:space="preserve"> </w:t>
      </w:r>
      <w:r w:rsidR="00122588" w:rsidRPr="00122588">
        <w:rPr>
          <w:rFonts w:ascii="Times New Roman" w:hAnsi="Times New Roman" w:cs="Times New Roman"/>
          <w:sz w:val="28"/>
          <w:szCs w:val="28"/>
        </w:rPr>
        <w:t>территории</w:t>
      </w:r>
    </w:p>
    <w:p w:rsidR="004B7E05" w:rsidRPr="00122588" w:rsidRDefault="00122588" w:rsidP="00122588">
      <w:pPr>
        <w:pStyle w:val="ConsPlusTitle"/>
        <w:ind w:firstLine="567"/>
        <w:jc w:val="center"/>
        <w:rPr>
          <w:rFonts w:ascii="Times New Roman" w:hAnsi="Times New Roman" w:cs="Times New Roman"/>
          <w:sz w:val="28"/>
          <w:szCs w:val="28"/>
        </w:rPr>
      </w:pPr>
      <w:r w:rsidRPr="00122588">
        <w:rPr>
          <w:rFonts w:ascii="Times New Roman" w:hAnsi="Times New Roman" w:cs="Times New Roman"/>
          <w:sz w:val="28"/>
          <w:szCs w:val="28"/>
        </w:rPr>
        <w:t>Александровского сельского поселения Усть-Лабинского района</w:t>
      </w:r>
      <w:r w:rsidR="000B6B27" w:rsidRPr="00122588">
        <w:rPr>
          <w:rFonts w:ascii="Times New Roman" w:hAnsi="Times New Roman" w:cs="Times New Roman"/>
          <w:sz w:val="28"/>
          <w:szCs w:val="28"/>
        </w:rPr>
        <w:t xml:space="preserve"> </w:t>
      </w:r>
    </w:p>
    <w:p w:rsidR="004B7E05" w:rsidRPr="00122588" w:rsidRDefault="004B7E05" w:rsidP="00122588">
      <w:pPr>
        <w:pStyle w:val="ConsPlusNormal"/>
        <w:ind w:firstLine="567"/>
        <w:jc w:val="both"/>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b/>
          <w:sz w:val="28"/>
          <w:szCs w:val="28"/>
        </w:rPr>
      </w:pPr>
      <w:r w:rsidRPr="00122588">
        <w:rPr>
          <w:rFonts w:ascii="Times New Roman" w:hAnsi="Times New Roman" w:cs="Times New Roman"/>
          <w:sz w:val="28"/>
          <w:szCs w:val="28"/>
        </w:rPr>
        <w:t>Раздел 1. ОБЩИЕ ПОЛОЖЕНИЯ</w:t>
      </w:r>
    </w:p>
    <w:p w:rsidR="00AA48DE" w:rsidRPr="00122588" w:rsidRDefault="004B234D" w:rsidP="00490ECF">
      <w:pPr>
        <w:spacing w:after="0" w:line="240" w:lineRule="auto"/>
        <w:ind w:firstLine="567"/>
        <w:jc w:val="both"/>
        <w:rPr>
          <w:rFonts w:ascii="Times New Roman" w:hAnsi="Times New Roman" w:cs="Times New Roman"/>
          <w:sz w:val="28"/>
          <w:szCs w:val="28"/>
        </w:rPr>
      </w:pPr>
      <w:bookmarkStart w:id="1" w:name="sub_100111"/>
      <w:r w:rsidRPr="00122588">
        <w:rPr>
          <w:rFonts w:ascii="Times New Roman" w:hAnsi="Times New Roman" w:cs="Times New Roman"/>
          <w:sz w:val="28"/>
          <w:szCs w:val="28"/>
        </w:rPr>
        <w:t xml:space="preserve">1.1. </w:t>
      </w:r>
      <w:r w:rsidR="00AA48DE" w:rsidRPr="00122588">
        <w:rPr>
          <w:rFonts w:ascii="Times New Roman" w:hAnsi="Times New Roman" w:cs="Times New Roman"/>
          <w:sz w:val="28"/>
          <w:szCs w:val="28"/>
        </w:rPr>
        <w:t>Правила благоустро</w:t>
      </w:r>
      <w:r w:rsidRPr="00122588">
        <w:rPr>
          <w:rFonts w:ascii="Times New Roman" w:hAnsi="Times New Roman" w:cs="Times New Roman"/>
          <w:sz w:val="28"/>
          <w:szCs w:val="28"/>
        </w:rPr>
        <w:t xml:space="preserve">йства территории </w:t>
      </w:r>
      <w:r w:rsidR="00490ECF">
        <w:rPr>
          <w:rFonts w:ascii="Times New Roman" w:hAnsi="Times New Roman" w:cs="Times New Roman"/>
          <w:sz w:val="28"/>
          <w:szCs w:val="28"/>
        </w:rPr>
        <w:t>Александровского</w:t>
      </w:r>
      <w:r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 разработаны на основании Федеральных законов </w:t>
      </w:r>
      <w:hyperlink r:id="rId12" w:history="1">
        <w:r w:rsidR="00AA48DE" w:rsidRPr="00122588">
          <w:rPr>
            <w:rFonts w:ascii="Times New Roman" w:hAnsi="Times New Roman" w:cs="Times New Roman"/>
            <w:sz w:val="28"/>
            <w:szCs w:val="28"/>
          </w:rPr>
          <w:t>от 06.10.2003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131-ФЗ</w:t>
        </w:r>
      </w:hyperlink>
      <w:r w:rsidR="00AA48DE" w:rsidRPr="0012258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3" w:history="1">
        <w:r w:rsidR="00AA48DE" w:rsidRPr="00122588">
          <w:rPr>
            <w:rFonts w:ascii="Times New Roman" w:hAnsi="Times New Roman" w:cs="Times New Roman"/>
            <w:sz w:val="28"/>
            <w:szCs w:val="28"/>
          </w:rPr>
          <w:t>от 08.11.2007</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257-ФЗ</w:t>
        </w:r>
      </w:hyperlink>
      <w:r w:rsidR="00AA48DE" w:rsidRPr="00122588">
        <w:rPr>
          <w:rFonts w:ascii="Times New Roman" w:hAnsi="Times New Roman" w:cs="Times New Roman"/>
          <w:sz w:val="28"/>
          <w:szCs w:val="28"/>
        </w:rPr>
        <w:t xml:space="preserve">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w:t>
      </w:r>
      <w:hyperlink r:id="rId14"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комитета Совета Министров СССР по делам строительства от 25.09.1975</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158 «Об утверждении главы СНиП III-10-75 «Благоустройство территорий», </w:t>
      </w:r>
      <w:hyperlink r:id="rId15"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регионального развития Российской Федерации от 28.12.2010</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820 «Об утверждении свода правил «СНиП 2.07.01-89* «Градостроительство. Планировка и застройка городских и сельских поселений», </w:t>
      </w:r>
      <w:hyperlink r:id="rId16"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регионального развития Российской Федерации от 27.12.2011</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613 «Об утверждении Методических рекомендаций по разработке норм и правил по благоустройству территорий муниципальных образований», </w:t>
      </w:r>
      <w:hyperlink r:id="rId17"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комитета Российской Федерации по строительству и жилищно-муниципальному комплексу от 27.09.2003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170 «Об утверждении правил и норм технической эксплуатации жилищного фонда», </w:t>
      </w:r>
      <w:hyperlink r:id="rId18"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Главного государственного санитарного врача СССР от 05.08.1988 № 4690-88 «Об утверждении СанПиН 42-128-4690-88. Санитарные правила содержания территорий населённых мест», </w:t>
      </w:r>
      <w:hyperlink r:id="rId19" w:history="1">
        <w:r w:rsidR="00AA48DE" w:rsidRPr="00122588">
          <w:rPr>
            <w:rFonts w:ascii="Times New Roman" w:hAnsi="Times New Roman" w:cs="Times New Roman"/>
            <w:sz w:val="28"/>
            <w:szCs w:val="28"/>
          </w:rPr>
          <w:t>Приказа</w:t>
        </w:r>
      </w:hyperlink>
      <w:r w:rsidR="00AA48DE" w:rsidRPr="00122588">
        <w:rPr>
          <w:rFonts w:ascii="Times New Roman" w:hAnsi="Times New Roman" w:cs="Times New Roman"/>
          <w:sz w:val="28"/>
          <w:szCs w:val="28"/>
        </w:rPr>
        <w:t xml:space="preserve"> Министерства транспорта российской Федерации от 12.11.2007</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w:t>
      </w:r>
      <w:hyperlink r:id="rId20" w:history="1">
        <w:r w:rsidR="00AA48DE" w:rsidRPr="00122588">
          <w:rPr>
            <w:rFonts w:ascii="Times New Roman" w:hAnsi="Times New Roman" w:cs="Times New Roman"/>
            <w:sz w:val="28"/>
            <w:szCs w:val="28"/>
          </w:rPr>
          <w:t>Постановления</w:t>
        </w:r>
      </w:hyperlink>
      <w:r w:rsidR="00AA48DE" w:rsidRPr="00122588">
        <w:rPr>
          <w:rFonts w:ascii="Times New Roman" w:hAnsi="Times New Roman" w:cs="Times New Roman"/>
          <w:sz w:val="28"/>
          <w:szCs w:val="28"/>
        </w:rPr>
        <w:t xml:space="preserve"> государственного стандарта Российской Федерации от 11.10.1993</w:t>
      </w:r>
      <w:r w:rsidR="00490ECF">
        <w:rPr>
          <w:rFonts w:ascii="Times New Roman" w:hAnsi="Times New Roman" w:cs="Times New Roman"/>
          <w:sz w:val="28"/>
          <w:szCs w:val="28"/>
        </w:rPr>
        <w:t xml:space="preserve"> года</w:t>
      </w:r>
      <w:r w:rsidR="00AA48DE" w:rsidRPr="00122588">
        <w:rPr>
          <w:rFonts w:ascii="Times New Roman" w:hAnsi="Times New Roman" w:cs="Times New Roman"/>
          <w:sz w:val="28"/>
          <w:szCs w:val="28"/>
        </w:rPr>
        <w:t xml:space="preserve">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w:t>
      </w:r>
      <w:r w:rsidRPr="00122588">
        <w:rPr>
          <w:rFonts w:ascii="Times New Roman" w:hAnsi="Times New Roman" w:cs="Times New Roman"/>
          <w:sz w:val="28"/>
          <w:szCs w:val="28"/>
        </w:rPr>
        <w:t>вижения», Приказа департамента жилищно-коммунального хозяйства Краснодарского края от 02.03.2012</w:t>
      </w:r>
      <w:r w:rsidR="00490ECF">
        <w:rPr>
          <w:rFonts w:ascii="Times New Roman" w:hAnsi="Times New Roman" w:cs="Times New Roman"/>
          <w:sz w:val="28"/>
          <w:szCs w:val="28"/>
        </w:rPr>
        <w:t xml:space="preserve"> </w:t>
      </w:r>
      <w:proofErr w:type="gramStart"/>
      <w:r w:rsidR="00490ECF">
        <w:rPr>
          <w:rFonts w:ascii="Times New Roman" w:hAnsi="Times New Roman" w:cs="Times New Roman"/>
          <w:sz w:val="28"/>
          <w:szCs w:val="28"/>
        </w:rPr>
        <w:t>года</w:t>
      </w:r>
      <w:r w:rsidRPr="00122588">
        <w:rPr>
          <w:rFonts w:ascii="Times New Roman" w:hAnsi="Times New Roman" w:cs="Times New Roman"/>
          <w:sz w:val="28"/>
          <w:szCs w:val="28"/>
        </w:rPr>
        <w:t xml:space="preserve">  №</w:t>
      </w:r>
      <w:proofErr w:type="gramEnd"/>
      <w:r w:rsidRPr="00122588">
        <w:rPr>
          <w:rFonts w:ascii="Times New Roman" w:hAnsi="Times New Roman" w:cs="Times New Roman"/>
          <w:sz w:val="28"/>
          <w:szCs w:val="28"/>
        </w:rPr>
        <w:t xml:space="preserve"> 34 «Об утверждении Методических рекомендаций по разработке норм и правил по благоустройству территорий муниципальных </w:t>
      </w:r>
      <w:r w:rsidRPr="00122588">
        <w:rPr>
          <w:rFonts w:ascii="Times New Roman" w:hAnsi="Times New Roman" w:cs="Times New Roman"/>
          <w:sz w:val="28"/>
          <w:szCs w:val="28"/>
        </w:rPr>
        <w:lastRenderedPageBreak/>
        <w:t xml:space="preserve">образований», Устава </w:t>
      </w:r>
      <w:r w:rsidR="00490ECF">
        <w:rPr>
          <w:rFonts w:ascii="Times New Roman" w:hAnsi="Times New Roman" w:cs="Times New Roman"/>
          <w:sz w:val="28"/>
          <w:szCs w:val="28"/>
        </w:rPr>
        <w:t>Александровского</w:t>
      </w:r>
      <w:r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highlight w:val="yellow"/>
        </w:rPr>
      </w:pPr>
      <w:bookmarkStart w:id="2" w:name="sub_100112"/>
      <w:bookmarkEnd w:id="1"/>
      <w:r w:rsidRPr="00122588">
        <w:rPr>
          <w:rFonts w:ascii="Times New Roman" w:hAnsi="Times New Roman" w:cs="Times New Roman"/>
          <w:sz w:val="28"/>
          <w:szCs w:val="28"/>
        </w:rPr>
        <w:t>1.2. 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w:t>
      </w:r>
      <w:r w:rsidR="00E72514" w:rsidRPr="00122588">
        <w:rPr>
          <w:rFonts w:ascii="Times New Roman" w:hAnsi="Times New Roman" w:cs="Times New Roman"/>
          <w:sz w:val="28"/>
          <w:szCs w:val="28"/>
        </w:rPr>
        <w:t xml:space="preserve"> и периодичность их выполнения</w:t>
      </w:r>
      <w:r w:rsidRPr="00122588">
        <w:rPr>
          <w:rFonts w:ascii="Times New Roman" w:hAnsi="Times New Roman" w:cs="Times New Roman"/>
          <w:sz w:val="28"/>
          <w:szCs w:val="28"/>
        </w:rPr>
        <w:t>, устанавливают требования по благоустройству террито</w:t>
      </w:r>
      <w:r w:rsidR="006C3811" w:rsidRPr="00122588">
        <w:rPr>
          <w:rFonts w:ascii="Times New Roman" w:hAnsi="Times New Roman" w:cs="Times New Roman"/>
          <w:sz w:val="28"/>
          <w:szCs w:val="28"/>
        </w:rPr>
        <w:t xml:space="preserve">рии </w:t>
      </w:r>
      <w:r w:rsidR="00490ECF">
        <w:rPr>
          <w:rFonts w:ascii="Times New Roman" w:hAnsi="Times New Roman" w:cs="Times New Roman"/>
          <w:sz w:val="28"/>
          <w:szCs w:val="28"/>
        </w:rPr>
        <w:t>Александровского</w:t>
      </w:r>
      <w:r w:rsidR="006C3811"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 w:name="sub_100113"/>
      <w:bookmarkEnd w:id="2"/>
      <w:r w:rsidRPr="00122588">
        <w:rPr>
          <w:rFonts w:ascii="Times New Roman" w:hAnsi="Times New Roman" w:cs="Times New Roman"/>
          <w:sz w:val="28"/>
          <w:szCs w:val="28"/>
        </w:rPr>
        <w:t>1.3. Организация работ по благоустро</w:t>
      </w:r>
      <w:r w:rsidR="006C3811" w:rsidRPr="00122588">
        <w:rPr>
          <w:rFonts w:ascii="Times New Roman" w:hAnsi="Times New Roman" w:cs="Times New Roman"/>
          <w:sz w:val="28"/>
          <w:szCs w:val="28"/>
        </w:rPr>
        <w:t xml:space="preserve">йству территории </w:t>
      </w:r>
      <w:r w:rsidR="00490ECF">
        <w:rPr>
          <w:rFonts w:ascii="Times New Roman" w:hAnsi="Times New Roman" w:cs="Times New Roman"/>
          <w:sz w:val="28"/>
          <w:szCs w:val="28"/>
        </w:rPr>
        <w:t>Александровского</w:t>
      </w:r>
      <w:r w:rsidR="00490ECF" w:rsidRPr="00122588">
        <w:rPr>
          <w:rFonts w:ascii="Times New Roman" w:hAnsi="Times New Roman" w:cs="Times New Roman"/>
          <w:sz w:val="28"/>
          <w:szCs w:val="28"/>
        </w:rPr>
        <w:t xml:space="preserve"> </w:t>
      </w:r>
      <w:r w:rsidR="006C3811" w:rsidRPr="00122588">
        <w:rPr>
          <w:rFonts w:ascii="Times New Roman" w:hAnsi="Times New Roman" w:cs="Times New Roman"/>
          <w:sz w:val="28"/>
          <w:szCs w:val="28"/>
        </w:rPr>
        <w:t>сельского</w:t>
      </w:r>
      <w:r w:rsidRPr="00122588">
        <w:rPr>
          <w:rFonts w:ascii="Times New Roman" w:hAnsi="Times New Roman" w:cs="Times New Roman"/>
          <w:sz w:val="28"/>
          <w:szCs w:val="28"/>
        </w:rPr>
        <w:t xml:space="preserve"> поселения Усть-Лабинского района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B14C5F" w:rsidRPr="00122588" w:rsidRDefault="00B14C5F" w:rsidP="00F42843">
      <w:pPr>
        <w:pStyle w:val="ConsPlusNormal"/>
        <w:ind w:firstLine="567"/>
        <w:jc w:val="both"/>
        <w:rPr>
          <w:rFonts w:ascii="Times New Roman" w:hAnsi="Times New Roman" w:cs="Times New Roman"/>
          <w:sz w:val="28"/>
          <w:szCs w:val="28"/>
        </w:rPr>
      </w:pPr>
      <w:bookmarkStart w:id="4" w:name="sub_100114"/>
      <w:bookmarkEnd w:id="3"/>
      <w:r w:rsidRPr="00122588">
        <w:rPr>
          <w:rFonts w:ascii="Times New Roman" w:hAnsi="Times New Roman" w:cs="Times New Roman"/>
          <w:sz w:val="28"/>
          <w:szCs w:val="28"/>
        </w:rPr>
        <w:t>1.4</w:t>
      </w:r>
      <w:r w:rsidR="00B71972" w:rsidRPr="00122588">
        <w:rPr>
          <w:rFonts w:ascii="Times New Roman" w:hAnsi="Times New Roman" w:cs="Times New Roman"/>
          <w:sz w:val="28"/>
          <w:szCs w:val="28"/>
        </w:rPr>
        <w:t>. В настоящих правилах благоустройства территории</w:t>
      </w:r>
      <w:r w:rsidRPr="00122588">
        <w:rPr>
          <w:rFonts w:ascii="Times New Roman" w:hAnsi="Times New Roman" w:cs="Times New Roman"/>
          <w:sz w:val="28"/>
          <w:szCs w:val="28"/>
        </w:rPr>
        <w:t xml:space="preserve"> применяются следующие термины с соответствующими определениями:</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муниципального образования безопасной, удобной и привлекательной среды.</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Объекты благоустройства территории - территории </w:t>
      </w:r>
      <w:r w:rsidR="00490ECF">
        <w:rPr>
          <w:rFonts w:ascii="Times New Roman" w:hAnsi="Times New Roman" w:cs="Times New Roman"/>
          <w:sz w:val="28"/>
          <w:szCs w:val="28"/>
        </w:rPr>
        <w:t>Александровского</w:t>
      </w:r>
      <w:r w:rsidR="00490ECF" w:rsidRPr="00122588">
        <w:rPr>
          <w:rFonts w:ascii="Times New Roman" w:hAnsi="Times New Roman" w:cs="Times New Roman"/>
          <w:sz w:val="28"/>
          <w:szCs w:val="28"/>
        </w:rPr>
        <w:t xml:space="preserve"> </w:t>
      </w:r>
      <w:r w:rsidR="00B7197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на которых осуществляется деятельность по благоустройству: парки,</w:t>
      </w:r>
      <w:r w:rsidR="001D07FD" w:rsidRPr="00122588">
        <w:rPr>
          <w:rFonts w:ascii="Times New Roman" w:hAnsi="Times New Roman" w:cs="Times New Roman"/>
          <w:sz w:val="28"/>
          <w:szCs w:val="28"/>
        </w:rPr>
        <w:t xml:space="preserve"> сады, бульвары, площади, улицы, </w:t>
      </w:r>
      <w:r w:rsidRPr="00122588">
        <w:rPr>
          <w:rFonts w:ascii="Times New Roman" w:hAnsi="Times New Roman" w:cs="Times New Roman"/>
          <w:sz w:val="28"/>
          <w:szCs w:val="28"/>
        </w:rPr>
        <w:t xml:space="preserve">пляжи,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r w:rsidR="00490ECF">
        <w:rPr>
          <w:rFonts w:ascii="Times New Roman" w:hAnsi="Times New Roman" w:cs="Times New Roman"/>
          <w:sz w:val="28"/>
          <w:szCs w:val="28"/>
        </w:rPr>
        <w:t>Александровского</w:t>
      </w:r>
      <w:r w:rsidR="00490ECF" w:rsidRPr="00122588">
        <w:rPr>
          <w:rFonts w:ascii="Times New Roman" w:hAnsi="Times New Roman" w:cs="Times New Roman"/>
          <w:sz w:val="28"/>
          <w:szCs w:val="28"/>
        </w:rPr>
        <w:t xml:space="preserve"> </w:t>
      </w:r>
      <w:r w:rsidR="00B7197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B14C5F" w:rsidRPr="00122588" w:rsidRDefault="00B14C5F"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B71972" w:rsidRPr="00122588" w:rsidRDefault="00B71972" w:rsidP="00122588">
      <w:pPr>
        <w:pStyle w:val="ConsPlusNormal"/>
        <w:ind w:firstLine="567"/>
        <w:jc w:val="both"/>
        <w:rPr>
          <w:rFonts w:ascii="Times New Roman" w:hAnsi="Times New Roman" w:cs="Times New Roman"/>
          <w:sz w:val="28"/>
          <w:szCs w:val="28"/>
        </w:rPr>
      </w:pPr>
      <w:r w:rsidRPr="00843192">
        <w:rPr>
          <w:rFonts w:ascii="Times New Roman" w:hAnsi="Times New Roman" w:cs="Times New Roman"/>
          <w:sz w:val="28"/>
          <w:szCs w:val="28"/>
        </w:rPr>
        <w:t xml:space="preserve">1. </w:t>
      </w:r>
      <w:r w:rsidR="008656C8" w:rsidRPr="00843192">
        <w:rPr>
          <w:rFonts w:ascii="Times New Roman" w:hAnsi="Times New Roman" w:cs="Times New Roman"/>
          <w:sz w:val="28"/>
          <w:szCs w:val="28"/>
        </w:rPr>
        <w:t>5</w:t>
      </w:r>
      <w:r w:rsidR="00691E23" w:rsidRPr="00843192">
        <w:rPr>
          <w:rFonts w:ascii="Times New Roman" w:hAnsi="Times New Roman" w:cs="Times New Roman"/>
          <w:sz w:val="28"/>
          <w:szCs w:val="28"/>
        </w:rPr>
        <w:t xml:space="preserve">. </w:t>
      </w:r>
      <w:r w:rsidRPr="00122588">
        <w:rPr>
          <w:rFonts w:ascii="Times New Roman" w:hAnsi="Times New Roman" w:cs="Times New Roman"/>
          <w:sz w:val="28"/>
          <w:szCs w:val="28"/>
        </w:rPr>
        <w:t>К элементам благоустройства относятся:</w:t>
      </w:r>
    </w:p>
    <w:bookmarkEnd w:id="4"/>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благоустройство территории</w:t>
      </w:r>
      <w:r w:rsidRPr="00122588">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72514" w:rsidRPr="00122588" w:rsidRDefault="00E72514"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входная группа</w:t>
      </w:r>
      <w:r w:rsidRPr="00122588">
        <w:rPr>
          <w:rFonts w:ascii="Times New Roman" w:hAnsi="Times New Roman" w:cs="Times New Roman"/>
          <w:bCs/>
          <w:sz w:val="28"/>
          <w:szCs w:val="28"/>
        </w:rPr>
        <w:t xml:space="preserve"> – область входа в здание или в отдельные помещения здания, включающая ступеньки и (или) пандус с горизонтальной площадкой </w:t>
      </w:r>
      <w:r w:rsidRPr="00122588">
        <w:rPr>
          <w:rFonts w:ascii="Times New Roman" w:hAnsi="Times New Roman" w:cs="Times New Roman"/>
          <w:bCs/>
          <w:sz w:val="28"/>
          <w:szCs w:val="28"/>
        </w:rPr>
        <w:lastRenderedPageBreak/>
        <w:t>входа в здание, перила, колонны и (или) различные декоративные архитектурные элементы, навес, входные двери, тамбурное помещение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газон</w:t>
      </w:r>
      <w:r w:rsidRPr="00490ECF">
        <w:rPr>
          <w:rFonts w:ascii="Times New Roman" w:hAnsi="Times New Roman" w:cs="Times New Roman"/>
          <w:sz w:val="28"/>
          <w:szCs w:val="28"/>
        </w:rPr>
        <w:t xml:space="preserve"> </w:t>
      </w:r>
      <w:r w:rsidRPr="00122588">
        <w:rPr>
          <w:rFonts w:ascii="Times New Roman" w:hAnsi="Times New Roman" w:cs="Times New Roman"/>
          <w:sz w:val="28"/>
          <w:szCs w:val="28"/>
        </w:rPr>
        <w:t>- участок земли с искусственно созданным травяным покровом;</w:t>
      </w:r>
    </w:p>
    <w:p w:rsidR="00AA48DE" w:rsidRPr="00122588" w:rsidRDefault="00AA48DE" w:rsidP="00122588">
      <w:pPr>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дворовая территория</w:t>
      </w:r>
      <w:r w:rsidRPr="00122588">
        <w:rPr>
          <w:rFonts w:ascii="Times New Roman" w:hAnsi="Times New Roman" w:cs="Times New Roman"/>
          <w:b/>
          <w:bCs/>
          <w:sz w:val="28"/>
          <w:szCs w:val="28"/>
        </w:rPr>
        <w:t xml:space="preserve">- </w:t>
      </w:r>
      <w:r w:rsidRPr="00122588">
        <w:rPr>
          <w:rFonts w:ascii="Times New Roman" w:hAnsi="Times New Roman" w:cs="Times New Roman"/>
          <w:sz w:val="28"/>
          <w:szCs w:val="28"/>
        </w:rPr>
        <w:t>территория, прилегающая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дорогами.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дерево</w:t>
      </w:r>
      <w:r w:rsidRPr="00122588">
        <w:rPr>
          <w:rFonts w:ascii="Times New Roman" w:hAnsi="Times New Roman" w:cs="Times New Roman"/>
          <w:sz w:val="28"/>
          <w:szCs w:val="28"/>
        </w:rPr>
        <w:t xml:space="preserve"> - многолетнее растение с чётко выраженным стволом, несущими боковыми ветвями и верхушечным побегом;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естественная растительность</w:t>
      </w:r>
      <w:r w:rsidRPr="00122588">
        <w:rPr>
          <w:rFonts w:ascii="Times New Roman" w:hAnsi="Times New Roman" w:cs="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жидкие отходы</w:t>
      </w:r>
      <w:r w:rsidRPr="00122588">
        <w:rPr>
          <w:rFonts w:ascii="Times New Roman" w:hAnsi="Times New Roman" w:cs="Times New Roman"/>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зеленые насаждения</w:t>
      </w:r>
      <w:r w:rsidRPr="00122588">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122588">
        <w:rPr>
          <w:rFonts w:ascii="Times New Roman" w:hAnsi="Times New Roman" w:cs="Times New Roman"/>
          <w:sz w:val="28"/>
          <w:szCs w:val="28"/>
        </w:rPr>
        <w:t>средообразующие</w:t>
      </w:r>
      <w:proofErr w:type="spellEnd"/>
      <w:r w:rsidRPr="00122588">
        <w:rPr>
          <w:rFonts w:ascii="Times New Roman" w:hAnsi="Times New Roman" w:cs="Times New Roman"/>
          <w:sz w:val="28"/>
          <w:szCs w:val="28"/>
        </w:rPr>
        <w:t>, рекреационные, санитарно-гигиенические, экологические и эстетические функции;</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знаки адресации</w:t>
      </w:r>
      <w:r w:rsidRPr="00122588">
        <w:rPr>
          <w:rFonts w:ascii="Times New Roman"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знаки охраны памятников истории и культуры, зон особо охраняемых территорий</w:t>
      </w:r>
      <w:r w:rsidRPr="00122588">
        <w:rPr>
          <w:rFonts w:ascii="Times New Roman" w:hAnsi="Times New Roman" w:cs="Times New Roman"/>
          <w:sz w:val="28"/>
          <w:szCs w:val="28"/>
        </w:rPr>
        <w:t>;</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инвентаризация зеленых насаждений</w:t>
      </w:r>
      <w:r w:rsidRPr="00122588">
        <w:rPr>
          <w:rFonts w:ascii="Times New Roman" w:hAnsi="Times New Roman" w:cs="Times New Roman"/>
          <w:sz w:val="28"/>
          <w:szCs w:val="28"/>
        </w:rPr>
        <w:t xml:space="preserve"> - проведение уполномоченным органом админист</w:t>
      </w:r>
      <w:r w:rsidR="001D07FD" w:rsidRPr="00122588">
        <w:rPr>
          <w:rFonts w:ascii="Times New Roman" w:hAnsi="Times New Roman" w:cs="Times New Roman"/>
          <w:sz w:val="28"/>
          <w:szCs w:val="28"/>
        </w:rPr>
        <w:t xml:space="preserve">рации </w:t>
      </w:r>
      <w:r w:rsidR="00490ECF">
        <w:rPr>
          <w:rFonts w:ascii="Times New Roman" w:hAnsi="Times New Roman" w:cs="Times New Roman"/>
          <w:sz w:val="28"/>
          <w:szCs w:val="28"/>
        </w:rPr>
        <w:t>Александровского</w:t>
      </w:r>
      <w:r w:rsidR="001D07FD"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работ в целях установления качественных и количественных параметров озеленённых территорий поселения, учёта зелёных насаждений, контроля за состоянием зелёных насаждений, в том числе своевременного выявления ухудшения состояния зелёных насаждений, с формированием базы данных (реестра), содержащей сведения о видовом и возрастном составе, количественных и качественных характеристиках зелёных насаждений на территории </w:t>
      </w:r>
      <w:r w:rsidR="00490ECF">
        <w:rPr>
          <w:rFonts w:ascii="Times New Roman" w:hAnsi="Times New Roman" w:cs="Times New Roman"/>
          <w:sz w:val="28"/>
          <w:szCs w:val="28"/>
        </w:rPr>
        <w:t>Александровского</w:t>
      </w:r>
      <w:r w:rsidR="001D07FD"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исполнитель услуг</w:t>
      </w:r>
      <w:r w:rsidRPr="00122588">
        <w:rPr>
          <w:rFonts w:ascii="Times New Roman" w:hAnsi="Times New Roman" w:cs="Times New Roman"/>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карта-схема</w:t>
      </w:r>
      <w:r w:rsidRPr="00122588">
        <w:rPr>
          <w:rFonts w:ascii="Times New Roman" w:hAnsi="Times New Roman" w:cs="Times New Roman"/>
          <w:sz w:val="28"/>
          <w:szCs w:val="28"/>
        </w:rPr>
        <w:t xml:space="preserve"> - схематичное изображение границ прилегающей территории, в отношении должны быть выполнены работы по благоустройству;</w:t>
      </w:r>
    </w:p>
    <w:p w:rsidR="00B71972" w:rsidRPr="00122588" w:rsidRDefault="00B71972" w:rsidP="00122588">
      <w:pPr>
        <w:pStyle w:val="ConsPlusNormal"/>
        <w:ind w:firstLine="567"/>
        <w:jc w:val="both"/>
        <w:rPr>
          <w:rFonts w:ascii="Times New Roman" w:hAnsi="Times New Roman" w:cs="Times New Roman"/>
          <w:sz w:val="28"/>
          <w:szCs w:val="28"/>
        </w:rPr>
      </w:pPr>
      <w:r w:rsidRPr="00490ECF">
        <w:rPr>
          <w:rFonts w:ascii="Times New Roman" w:hAnsi="Times New Roman" w:cs="Times New Roman"/>
          <w:sz w:val="28"/>
          <w:szCs w:val="28"/>
        </w:rPr>
        <w:t xml:space="preserve">   коммунальное оборудование</w:t>
      </w:r>
      <w:r w:rsidRPr="00122588">
        <w:rPr>
          <w:rFonts w:ascii="Times New Roman" w:hAnsi="Times New Roman" w:cs="Times New Roman"/>
          <w:sz w:val="28"/>
          <w:szCs w:val="28"/>
        </w:rPr>
        <w:t xml:space="preserve"> - устройства для уличного освещения, урны и контейнеры для мусора, телефонные будки, таксофоны, стоянки велосипедов и тому подобное;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компенсационная (восстановительная) стоимость зелёных насаждений</w:t>
      </w:r>
      <w:r w:rsidRPr="00122588">
        <w:rPr>
          <w:rFonts w:ascii="Times New Roman" w:hAnsi="Times New Roman" w:cs="Times New Roman"/>
          <w:sz w:val="28"/>
          <w:szCs w:val="28"/>
        </w:rPr>
        <w:t xml:space="preserve"> –денежная оценка стоимости зеленых насаждений, устанавливаемая для учета их ценности в целях осуществления компенсационного озеленения;</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lastRenderedPageBreak/>
        <w:t>компенсационное озеленение</w:t>
      </w:r>
      <w:r w:rsidRPr="00122588">
        <w:rPr>
          <w:rFonts w:ascii="Times New Roman" w:hAnsi="Times New Roman" w:cs="Times New Roman"/>
          <w:sz w:val="28"/>
          <w:szCs w:val="28"/>
        </w:rPr>
        <w:t xml:space="preserve"> –деятельность органов местного самоуправления по созданию зеленых насаждений взамен уничтоженных и их сохранению до полной приживаемости;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кустарник</w:t>
      </w:r>
      <w:r w:rsidRPr="00122588">
        <w:rPr>
          <w:rFonts w:ascii="Times New Roman" w:hAnsi="Times New Roman" w:cs="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B71972" w:rsidRPr="00122588" w:rsidRDefault="00B71972"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малые архитектурные формы - фонтаны, декоративные бассейны, водопады, беседки, теневые навесы, </w:t>
      </w:r>
      <w:proofErr w:type="spellStart"/>
      <w:r w:rsidRPr="00122588">
        <w:rPr>
          <w:rFonts w:ascii="Times New Roman" w:hAnsi="Times New Roman" w:cs="Times New Roman"/>
          <w:sz w:val="28"/>
          <w:szCs w:val="28"/>
        </w:rPr>
        <w:t>перголы</w:t>
      </w:r>
      <w:proofErr w:type="spellEnd"/>
      <w:r w:rsidRPr="00122588">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место временного хранения отходов</w:t>
      </w:r>
      <w:r w:rsidRPr="00122588">
        <w:rPr>
          <w:rFonts w:ascii="Times New Roman" w:hAnsi="Times New Roman" w:cs="Times New Roman"/>
          <w:sz w:val="28"/>
          <w:szCs w:val="28"/>
        </w:rPr>
        <w:t xml:space="preserve"> - место, расположенное вблизи источников образования отходов и устроенное в соответствии с </w:t>
      </w:r>
      <w:hyperlink r:id="rId21" w:history="1">
        <w:r w:rsidRPr="00122588">
          <w:rPr>
            <w:rFonts w:ascii="Times New Roman" w:hAnsi="Times New Roman" w:cs="Times New Roman"/>
            <w:sz w:val="28"/>
            <w:szCs w:val="28"/>
          </w:rPr>
          <w:t>СанПиН 42-128-4690-88</w:t>
        </w:r>
      </w:hyperlink>
      <w:r w:rsidRPr="00122588">
        <w:rPr>
          <w:rFonts w:ascii="Times New Roman" w:hAnsi="Times New Roman" w:cs="Times New Roman"/>
          <w:sz w:val="28"/>
          <w:szCs w:val="28"/>
        </w:rPr>
        <w:t xml:space="preserve">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мусор</w:t>
      </w:r>
      <w:r w:rsidRPr="00122588">
        <w:rPr>
          <w:rFonts w:ascii="Times New Roman" w:hAnsi="Times New Roman" w:cs="Times New Roman"/>
          <w:sz w:val="28"/>
          <w:szCs w:val="28"/>
        </w:rPr>
        <w:t xml:space="preserve"> - мелкие неоднородные сухие или влажные отходы либо отходы, владелец которых не установлен;</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нормируемый комплекс элементов благоустройства</w:t>
      </w:r>
      <w:r w:rsidRPr="00122588">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объект озеленения</w:t>
      </w:r>
      <w:r w:rsidRPr="00122588">
        <w:rPr>
          <w:rFonts w:ascii="Times New Roman" w:hAnsi="Times New Roman" w:cs="Times New Roman"/>
          <w:sz w:val="28"/>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объекты благоустройства</w:t>
      </w:r>
      <w:r w:rsidRPr="00122588">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A48DE" w:rsidRPr="00122588" w:rsidRDefault="00AA48DE" w:rsidP="00490ECF">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озеленённые территории</w:t>
      </w:r>
      <w:r w:rsidRPr="00122588">
        <w:rPr>
          <w:rFonts w:ascii="Times New Roman" w:hAnsi="Times New Roman" w:cs="Times New Roman"/>
          <w:sz w:val="28"/>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490ECF">
        <w:rPr>
          <w:rFonts w:ascii="Times New Roman" w:hAnsi="Times New Roman" w:cs="Times New Roman"/>
          <w:sz w:val="28"/>
          <w:szCs w:val="28"/>
        </w:rPr>
        <w:t xml:space="preserve">Александровского </w:t>
      </w:r>
      <w:r w:rsidR="001D07FD" w:rsidRPr="00122588">
        <w:rPr>
          <w:rFonts w:ascii="Times New Roman" w:hAnsi="Times New Roman" w:cs="Times New Roman"/>
          <w:sz w:val="28"/>
          <w:szCs w:val="28"/>
        </w:rPr>
        <w:t xml:space="preserve">сельского </w:t>
      </w:r>
      <w:r w:rsidRPr="00122588">
        <w:rPr>
          <w:rFonts w:ascii="Times New Roman" w:hAnsi="Times New Roman" w:cs="Times New Roman"/>
          <w:sz w:val="28"/>
          <w:szCs w:val="28"/>
        </w:rPr>
        <w:t>поселения Усть-Лабинского района;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опасные отходы</w:t>
      </w:r>
      <w:r w:rsidRPr="00122588">
        <w:rPr>
          <w:rFonts w:ascii="Times New Roman" w:hAnsi="Times New Roman" w:cs="Times New Roman"/>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отходы потребления</w:t>
      </w:r>
      <w:r w:rsidRPr="00122588">
        <w:rPr>
          <w:rFonts w:ascii="Times New Roman" w:hAnsi="Times New Roman" w:cs="Times New Roman"/>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lastRenderedPageBreak/>
        <w:t>отходы производства</w:t>
      </w:r>
      <w:r w:rsidRPr="00122588">
        <w:rPr>
          <w:rFonts w:ascii="Times New Roman" w:hAnsi="Times New Roman" w:cs="Times New Roman"/>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охрана зелёных насаждений</w:t>
      </w:r>
      <w:r w:rsidRPr="00122588">
        <w:rPr>
          <w:rFonts w:ascii="Times New Roman" w:hAnsi="Times New Roman" w:cs="Times New Roman"/>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sz w:val="28"/>
          <w:szCs w:val="28"/>
        </w:rPr>
        <w:t>памятные и информационные доски</w:t>
      </w:r>
      <w:r w:rsidRPr="00122588">
        <w:rPr>
          <w:rFonts w:ascii="Times New Roman" w:hAnsi="Times New Roman" w:cs="Times New Roman"/>
          <w:sz w:val="28"/>
          <w:szCs w:val="28"/>
        </w:rPr>
        <w:t xml:space="preserve"> (знаки);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повреждение зелёных насаждений</w:t>
      </w:r>
      <w:r w:rsidRPr="00122588">
        <w:rPr>
          <w:rFonts w:ascii="Times New Roman" w:hAnsi="Times New Roman" w:cs="Times New Roman"/>
          <w:sz w:val="28"/>
          <w:szCs w:val="28"/>
        </w:rPr>
        <w:t xml:space="preserve">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зелёных насаждений вредными веществами, поджог и иное причинение вреда, не повлекшее прекращение роста;</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490ECF">
        <w:rPr>
          <w:rFonts w:ascii="Times New Roman" w:hAnsi="Times New Roman" w:cs="Times New Roman"/>
          <w:bCs/>
          <w:sz w:val="28"/>
          <w:szCs w:val="28"/>
        </w:rPr>
        <w:t>прилегающая территория</w:t>
      </w:r>
      <w:r w:rsidRPr="00122588">
        <w:rPr>
          <w:rFonts w:ascii="Times New Roman" w:hAnsi="Times New Roman" w:cs="Times New Roman"/>
          <w:sz w:val="28"/>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B71972" w:rsidRPr="00122588" w:rsidRDefault="00B71972"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сбор отходов</w:t>
      </w:r>
      <w:r w:rsidRPr="00122588">
        <w:rPr>
          <w:rFonts w:ascii="Times New Roman" w:hAnsi="Times New Roman" w:cs="Times New Roman"/>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складирование отходов</w:t>
      </w:r>
      <w:r w:rsidRPr="00122588">
        <w:rPr>
          <w:rFonts w:ascii="Times New Roman" w:hAnsi="Times New Roman" w:cs="Times New Roman"/>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собственник отходов</w:t>
      </w:r>
      <w:r w:rsidRPr="00122588">
        <w:rPr>
          <w:rFonts w:ascii="Times New Roman" w:hAnsi="Times New Roman" w:cs="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создание зелёных насаждений</w:t>
      </w:r>
      <w:r w:rsidRPr="00122588">
        <w:rPr>
          <w:rFonts w:ascii="Times New Roman" w:hAnsi="Times New Roman" w:cs="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sz w:val="28"/>
          <w:szCs w:val="28"/>
        </w:rPr>
        <w:t>территория общего пользования</w:t>
      </w:r>
      <w:r w:rsidRPr="00122588">
        <w:rPr>
          <w:rFonts w:ascii="Times New Roman" w:hAnsi="Times New Roman" w:cs="Times New Roman"/>
          <w:sz w:val="28"/>
          <w:szCs w:val="28"/>
        </w:rPr>
        <w:t xml:space="preserve"> - территория, занятая парками, набережными, скверами, бульварами, площадями, улицами, проездами и иная территория, которой беспрепятственно пользуется неограниченный круг лиц.</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уборка территорий</w:t>
      </w:r>
      <w:r w:rsidRPr="00122588">
        <w:rPr>
          <w:rFonts w:ascii="Times New Roman" w:hAnsi="Times New Roman" w:cs="Times New Roman"/>
          <w:sz w:val="28"/>
          <w:szCs w:val="28"/>
        </w:rPr>
        <w:t xml:space="preserve"> -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lastRenderedPageBreak/>
        <w:t>уничтожение зелёных насаждений</w:t>
      </w:r>
      <w:r w:rsidRPr="00122588">
        <w:rPr>
          <w:rFonts w:ascii="Times New Roman" w:hAnsi="Times New Roman" w:cs="Times New Roman"/>
          <w:sz w:val="28"/>
          <w:szCs w:val="28"/>
        </w:rPr>
        <w:t xml:space="preserve"> - повреждение зелёных насаждений, повлекшее прекращение роста, вырубка зелёных насаждений, выкапывание зелёных насаждений, уничтожение растительного слоя газонов;</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цветник</w:t>
      </w:r>
      <w:r w:rsidRPr="00122588">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AA48DE" w:rsidRPr="00122588" w:rsidRDefault="00AA48DE" w:rsidP="00122588">
      <w:pPr>
        <w:autoSpaceDE w:val="0"/>
        <w:autoSpaceDN w:val="0"/>
        <w:adjustRightInd w:val="0"/>
        <w:spacing w:after="0" w:line="240" w:lineRule="auto"/>
        <w:ind w:firstLine="567"/>
        <w:jc w:val="both"/>
        <w:rPr>
          <w:rFonts w:ascii="Times New Roman" w:hAnsi="Times New Roman" w:cs="Times New Roman"/>
          <w:sz w:val="28"/>
          <w:szCs w:val="28"/>
        </w:rPr>
      </w:pPr>
      <w:r w:rsidRPr="00D9211F">
        <w:rPr>
          <w:rFonts w:ascii="Times New Roman" w:hAnsi="Times New Roman" w:cs="Times New Roman"/>
          <w:bCs/>
          <w:sz w:val="28"/>
          <w:szCs w:val="28"/>
        </w:rPr>
        <w:t>элементы благоустройства территории</w:t>
      </w:r>
      <w:r w:rsidRPr="00122588">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конструкции, используемые как составные части благоустройства.</w:t>
      </w:r>
    </w:p>
    <w:p w:rsidR="00691E23" w:rsidRPr="00D9211F" w:rsidRDefault="00691E23"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элементы озеленения и ландшафтной организации территории;</w:t>
      </w:r>
    </w:p>
    <w:p w:rsidR="00691E23" w:rsidRPr="00D9211F" w:rsidRDefault="00691E23"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элементы праздничного оформления.</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Произведение монументально-декоративного искусства </w:t>
      </w:r>
      <w:proofErr w:type="gramStart"/>
      <w:r w:rsidRPr="00122588">
        <w:rPr>
          <w:rFonts w:ascii="Times New Roman" w:hAnsi="Times New Roman" w:cs="Times New Roman"/>
          <w:sz w:val="28"/>
          <w:szCs w:val="28"/>
        </w:rPr>
        <w:t>может быть</w:t>
      </w:r>
      <w:proofErr w:type="gramEnd"/>
      <w:r w:rsidRPr="00122588">
        <w:rPr>
          <w:rFonts w:ascii="Times New Roman" w:hAnsi="Times New Roman" w:cs="Times New Roman"/>
          <w:sz w:val="28"/>
          <w:szCs w:val="28"/>
        </w:rPr>
        <w:t xml:space="preserve"> как отдельным стационарным элементом, так частью объекта благоустройства (сквера, площади, фасада здания).</w:t>
      </w:r>
    </w:p>
    <w:p w:rsidR="00691E23" w:rsidRPr="00122588" w:rsidRDefault="00691E23"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122588" w:rsidRDefault="008656C8" w:rsidP="00122588">
      <w:pPr>
        <w:autoSpaceDE w:val="0"/>
        <w:autoSpaceDN w:val="0"/>
        <w:adjustRightInd w:val="0"/>
        <w:spacing w:after="0" w:line="240" w:lineRule="auto"/>
        <w:ind w:firstLine="567"/>
        <w:jc w:val="both"/>
        <w:rPr>
          <w:rFonts w:ascii="Times New Roman" w:hAnsi="Times New Roman" w:cs="Times New Roman"/>
          <w:sz w:val="28"/>
          <w:szCs w:val="28"/>
        </w:rPr>
      </w:pPr>
      <w:r w:rsidRPr="00843192">
        <w:rPr>
          <w:rFonts w:ascii="Times New Roman" w:hAnsi="Times New Roman" w:cs="Times New Roman"/>
          <w:sz w:val="28"/>
          <w:szCs w:val="28"/>
        </w:rPr>
        <w:t>1.6</w:t>
      </w:r>
      <w:r w:rsidR="00AA48DE" w:rsidRPr="00843192">
        <w:rPr>
          <w:rFonts w:ascii="Times New Roman" w:hAnsi="Times New Roman" w:cs="Times New Roman"/>
          <w:sz w:val="28"/>
          <w:szCs w:val="28"/>
        </w:rPr>
        <w:t xml:space="preserve">. </w:t>
      </w:r>
      <w:r w:rsidR="00AA48DE" w:rsidRPr="00122588">
        <w:rPr>
          <w:rFonts w:ascii="Times New Roman" w:hAnsi="Times New Roman" w:cs="Times New Roman"/>
          <w:sz w:val="28"/>
          <w:szCs w:val="28"/>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w:t>
      </w:r>
      <w:r w:rsidR="00691E23" w:rsidRPr="00122588">
        <w:rPr>
          <w:rFonts w:ascii="Times New Roman" w:hAnsi="Times New Roman" w:cs="Times New Roman"/>
          <w:sz w:val="28"/>
          <w:szCs w:val="28"/>
        </w:rPr>
        <w:t xml:space="preserve">населения по территории </w:t>
      </w:r>
      <w:r w:rsidR="00D9211F">
        <w:rPr>
          <w:rFonts w:ascii="Times New Roman" w:hAnsi="Times New Roman" w:cs="Times New Roman"/>
          <w:sz w:val="28"/>
          <w:szCs w:val="28"/>
        </w:rPr>
        <w:t>Александровского</w:t>
      </w:r>
      <w:r w:rsidR="00691E23" w:rsidRPr="00122588">
        <w:rPr>
          <w:rFonts w:ascii="Times New Roman" w:hAnsi="Times New Roman" w:cs="Times New Roman"/>
          <w:sz w:val="28"/>
          <w:szCs w:val="28"/>
        </w:rPr>
        <w:t xml:space="preserve"> сельского</w:t>
      </w:r>
      <w:r w:rsidR="00AA48DE" w:rsidRPr="00122588">
        <w:rPr>
          <w:rFonts w:ascii="Times New Roman" w:hAnsi="Times New Roman" w:cs="Times New Roman"/>
          <w:sz w:val="28"/>
          <w:szCs w:val="28"/>
        </w:rPr>
        <w:t xml:space="preserve"> поселения Усть-Лабинского района;</w:t>
      </w:r>
    </w:p>
    <w:p w:rsidR="000B6B27" w:rsidRPr="00122588" w:rsidRDefault="000B6B27" w:rsidP="00122588">
      <w:pPr>
        <w:pStyle w:val="ConsPlusNormal"/>
        <w:ind w:firstLine="567"/>
        <w:jc w:val="both"/>
        <w:outlineLvl w:val="0"/>
        <w:rPr>
          <w:rFonts w:ascii="Times New Roman" w:hAnsi="Times New Roman" w:cs="Times New Roman"/>
          <w:sz w:val="28"/>
          <w:szCs w:val="28"/>
        </w:rPr>
      </w:pPr>
    </w:p>
    <w:p w:rsidR="004B7E05"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Раздел 2. ЭЛЕМЕНТЫ БЛАГОУСТРОЙСТВА ТЕРРИТОРИИ</w:t>
      </w:r>
    </w:p>
    <w:p w:rsidR="00931C0E" w:rsidRPr="00122588" w:rsidRDefault="00931C0E" w:rsidP="00122588">
      <w:pPr>
        <w:pStyle w:val="ConsPlusNormal"/>
        <w:ind w:firstLine="567"/>
        <w:jc w:val="center"/>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 Элементы инженерной подготовки и защиты территории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 Задачи организации рельефа при проектировании благоустройства следует определять в зависимости от функционального назначения территории </w:t>
      </w:r>
      <w:r w:rsidRPr="00122588">
        <w:rPr>
          <w:rFonts w:ascii="Times New Roman" w:hAnsi="Times New Roman" w:cs="Times New Roman"/>
          <w:sz w:val="28"/>
          <w:szCs w:val="28"/>
        </w:rPr>
        <w:lastRenderedPageBreak/>
        <w:t>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4B7E05" w:rsidRPr="00122588" w:rsidRDefault="004B7E05" w:rsidP="00122588">
      <w:pPr>
        <w:pStyle w:val="ConsPlusNormal"/>
        <w:ind w:firstLine="567"/>
        <w:jc w:val="both"/>
        <w:rPr>
          <w:rFonts w:ascii="Times New Roman" w:hAnsi="Times New Roman" w:cs="Times New Roman"/>
          <w:sz w:val="28"/>
          <w:szCs w:val="28"/>
        </w:rPr>
      </w:pPr>
      <w:bookmarkStart w:id="5" w:name="Par41"/>
      <w:bookmarkEnd w:id="5"/>
      <w:r w:rsidRPr="00122588">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122588">
        <w:rPr>
          <w:rFonts w:ascii="Times New Roman" w:hAnsi="Times New Roman" w:cs="Times New Roman"/>
          <w:sz w:val="28"/>
          <w:szCs w:val="28"/>
        </w:rPr>
        <w:t>габионные</w:t>
      </w:r>
      <w:proofErr w:type="spellEnd"/>
      <w:r w:rsidRPr="00122588">
        <w:rPr>
          <w:rFonts w:ascii="Times New Roman" w:hAnsi="Times New Roman" w:cs="Times New Roman"/>
          <w:sz w:val="28"/>
          <w:szCs w:val="28"/>
        </w:rPr>
        <w:t xml:space="preserve"> конструкции, нетканые синтетические материалы, покрытие типа "соты", </w:t>
      </w:r>
      <w:proofErr w:type="spellStart"/>
      <w:r w:rsidRPr="00122588">
        <w:rPr>
          <w:rFonts w:ascii="Times New Roman" w:hAnsi="Times New Roman" w:cs="Times New Roman"/>
          <w:sz w:val="28"/>
          <w:szCs w:val="28"/>
        </w:rPr>
        <w:t>одерновку</w:t>
      </w:r>
      <w:proofErr w:type="spellEnd"/>
      <w:r w:rsidRPr="00122588">
        <w:rPr>
          <w:rFonts w:ascii="Times New Roman" w:hAnsi="Times New Roman" w:cs="Times New Roman"/>
          <w:sz w:val="28"/>
          <w:szCs w:val="28"/>
        </w:rPr>
        <w:t xml:space="preserve">, ряжевые деревянные </w:t>
      </w:r>
      <w:proofErr w:type="spellStart"/>
      <w:r w:rsidRPr="00122588">
        <w:rPr>
          <w:rFonts w:ascii="Times New Roman" w:hAnsi="Times New Roman" w:cs="Times New Roman"/>
          <w:sz w:val="28"/>
          <w:szCs w:val="28"/>
        </w:rPr>
        <w:t>берегоукрепления</w:t>
      </w:r>
      <w:proofErr w:type="spellEnd"/>
      <w:r w:rsidRPr="00122588">
        <w:rPr>
          <w:rFonts w:ascii="Times New Roman" w:hAnsi="Times New Roman" w:cs="Times New Roman"/>
          <w:sz w:val="28"/>
          <w:szCs w:val="28"/>
        </w:rPr>
        <w:t>, естественный камень, песок, валуны, посадки растений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2.1.5.2. В застройке </w:t>
      </w:r>
      <w:r w:rsidR="008A38B5" w:rsidRPr="00122588">
        <w:rPr>
          <w:rFonts w:ascii="Times New Roman" w:hAnsi="Times New Roman" w:cs="Times New Roman"/>
          <w:sz w:val="28"/>
          <w:szCs w:val="28"/>
          <w:lang w:eastAsia="zh-CN"/>
        </w:rPr>
        <w:t xml:space="preserve">поселения </w:t>
      </w:r>
      <w:r w:rsidRPr="00122588">
        <w:rPr>
          <w:rFonts w:ascii="Times New Roman" w:hAnsi="Times New Roman" w:cs="Times New Roman"/>
          <w:sz w:val="28"/>
          <w:szCs w:val="28"/>
        </w:rPr>
        <w:t xml:space="preserve">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22588">
        <w:rPr>
          <w:rFonts w:ascii="Times New Roman" w:hAnsi="Times New Roman" w:cs="Times New Roman"/>
          <w:sz w:val="28"/>
          <w:szCs w:val="28"/>
        </w:rPr>
        <w:t>омоноличиванием</w:t>
      </w:r>
      <w:proofErr w:type="spellEnd"/>
      <w:r w:rsidRPr="00122588">
        <w:rPr>
          <w:rFonts w:ascii="Times New Roman" w:hAnsi="Times New Roman" w:cs="Times New Roman"/>
          <w:sz w:val="28"/>
          <w:szCs w:val="28"/>
        </w:rPr>
        <w:t xml:space="preserve"> швов,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B7E05" w:rsidRPr="00122588" w:rsidRDefault="004B7E05" w:rsidP="00122588">
      <w:pPr>
        <w:pStyle w:val="ConsPlusNormal"/>
        <w:ind w:firstLine="567"/>
        <w:jc w:val="both"/>
        <w:rPr>
          <w:rFonts w:ascii="Times New Roman" w:hAnsi="Times New Roman" w:cs="Times New Roman"/>
          <w:sz w:val="28"/>
          <w:szCs w:val="28"/>
        </w:rPr>
      </w:pPr>
      <w:bookmarkStart w:id="6" w:name="Par45"/>
      <w:bookmarkEnd w:id="6"/>
      <w:r w:rsidRPr="00122588">
        <w:rPr>
          <w:rFonts w:ascii="Times New Roman" w:hAnsi="Times New Roman" w:cs="Times New Roman"/>
          <w:sz w:val="28"/>
          <w:szCs w:val="28"/>
        </w:rPr>
        <w:t>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2.1.8. Искусственные элементы рельефа (подпорные стенки, земляные насыпи, выемки), р</w:t>
      </w:r>
      <w:r w:rsidR="00126C6F" w:rsidRPr="00122588">
        <w:rPr>
          <w:rFonts w:ascii="Times New Roman" w:hAnsi="Times New Roman" w:cs="Times New Roman"/>
          <w:sz w:val="28"/>
          <w:szCs w:val="28"/>
        </w:rPr>
        <w:t>асполагаемые вдоль главных</w:t>
      </w:r>
      <w:r w:rsidRPr="00122588">
        <w:rPr>
          <w:rFonts w:ascii="Times New Roman" w:hAnsi="Times New Roman" w:cs="Times New Roman"/>
          <w:sz w:val="28"/>
          <w:szCs w:val="28"/>
        </w:rPr>
        <w:t xml:space="preserve"> улиц, могут использоваться в качестве </w:t>
      </w:r>
      <w:proofErr w:type="spellStart"/>
      <w:r w:rsidRPr="00122588">
        <w:rPr>
          <w:rFonts w:ascii="Times New Roman" w:hAnsi="Times New Roman" w:cs="Times New Roman"/>
          <w:sz w:val="28"/>
          <w:szCs w:val="28"/>
        </w:rPr>
        <w:t>шумозащитных</w:t>
      </w:r>
      <w:proofErr w:type="spellEnd"/>
      <w:r w:rsidRPr="00122588">
        <w:rPr>
          <w:rFonts w:ascii="Times New Roman" w:hAnsi="Times New Roman" w:cs="Times New Roman"/>
          <w:sz w:val="28"/>
          <w:szCs w:val="28"/>
        </w:rPr>
        <w:t xml:space="preserve"> экранов.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22588">
        <w:rPr>
          <w:rFonts w:ascii="Times New Roman" w:hAnsi="Times New Roman" w:cs="Times New Roman"/>
          <w:sz w:val="28"/>
          <w:szCs w:val="28"/>
        </w:rPr>
        <w:t>дождеприемных</w:t>
      </w:r>
      <w:proofErr w:type="spellEnd"/>
      <w:r w:rsidRPr="00122588">
        <w:rPr>
          <w:rFonts w:ascii="Times New Roman" w:hAnsi="Times New Roman" w:cs="Times New Roman"/>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122588">
        <w:rPr>
          <w:rFonts w:ascii="Times New Roman" w:hAnsi="Times New Roman" w:cs="Times New Roman"/>
          <w:sz w:val="28"/>
          <w:szCs w:val="28"/>
        </w:rPr>
        <w:t>одерновка</w:t>
      </w:r>
      <w:proofErr w:type="spellEnd"/>
      <w:r w:rsidRPr="00122588">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2.1.11. Минимальные и максимальные уклоны следует назначать с учетом </w:t>
      </w:r>
      <w:proofErr w:type="spellStart"/>
      <w:r w:rsidRPr="00122588">
        <w:rPr>
          <w:rFonts w:ascii="Times New Roman" w:hAnsi="Times New Roman" w:cs="Times New Roman"/>
          <w:sz w:val="28"/>
          <w:szCs w:val="28"/>
        </w:rPr>
        <w:t>неразмывающих</w:t>
      </w:r>
      <w:proofErr w:type="spellEnd"/>
      <w:r w:rsidRPr="00122588">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122588">
        <w:rPr>
          <w:rFonts w:ascii="Times New Roman" w:hAnsi="Times New Roman" w:cs="Times New Roman"/>
          <w:sz w:val="28"/>
          <w:szCs w:val="28"/>
        </w:rPr>
        <w:t>замоноличивать</w:t>
      </w:r>
      <w:proofErr w:type="spellEnd"/>
      <w:r w:rsidRPr="00122588">
        <w:rPr>
          <w:rFonts w:ascii="Times New Roman" w:hAnsi="Times New Roman" w:cs="Times New Roman"/>
          <w:sz w:val="28"/>
          <w:szCs w:val="28"/>
        </w:rPr>
        <w:t xml:space="preserve"> раствором высококачественной глины.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2.1.13. </w:t>
      </w:r>
      <w:proofErr w:type="spellStart"/>
      <w:r w:rsidRPr="00122588">
        <w:rPr>
          <w:rFonts w:ascii="Times New Roman" w:hAnsi="Times New Roman" w:cs="Times New Roman"/>
          <w:sz w:val="28"/>
          <w:szCs w:val="28"/>
        </w:rPr>
        <w:t>Дождеприемные</w:t>
      </w:r>
      <w:proofErr w:type="spellEnd"/>
      <w:r w:rsidRPr="00122588">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r w:rsidRPr="00D9211F">
        <w:rPr>
          <w:rFonts w:ascii="Times New Roman" w:hAnsi="Times New Roman" w:cs="Times New Roman"/>
          <w:sz w:val="28"/>
          <w:szCs w:val="28"/>
        </w:rPr>
        <w:t>(</w:t>
      </w:r>
      <w:hyperlink r:id="rId22" w:history="1">
        <w:r w:rsidRPr="00D9211F">
          <w:rPr>
            <w:rFonts w:ascii="Times New Roman" w:hAnsi="Times New Roman" w:cs="Times New Roman"/>
            <w:sz w:val="28"/>
            <w:szCs w:val="28"/>
          </w:rPr>
          <w:t>таблица 1</w:t>
        </w:r>
      </w:hyperlink>
      <w:r w:rsidRPr="00122588">
        <w:rPr>
          <w:rFonts w:ascii="Times New Roman" w:hAnsi="Times New Roman" w:cs="Times New Roman"/>
          <w:sz w:val="28"/>
          <w:szCs w:val="28"/>
        </w:rPr>
        <w:t xml:space="preserve"> приложения N 2 к наст</w:t>
      </w:r>
      <w:r w:rsidR="008A38B5" w:rsidRPr="00122588">
        <w:rPr>
          <w:rFonts w:ascii="Times New Roman" w:hAnsi="Times New Roman" w:cs="Times New Roman"/>
          <w:sz w:val="28"/>
          <w:szCs w:val="28"/>
        </w:rPr>
        <w:t>оящим правилам благоустройства территории</w:t>
      </w:r>
      <w:r w:rsidRPr="00122588">
        <w:rPr>
          <w:rFonts w:ascii="Times New Roman" w:hAnsi="Times New Roman" w:cs="Times New Roman"/>
          <w:sz w:val="28"/>
          <w:szCs w:val="28"/>
        </w:rPr>
        <w:t>). На территории населенного пункта не рекомендуется устройство поглощающих колодцев и испарительных площадок.</w:t>
      </w:r>
    </w:p>
    <w:p w:rsidR="004B7E05" w:rsidRPr="00122588" w:rsidRDefault="004B7E05" w:rsidP="00122588">
      <w:pPr>
        <w:pStyle w:val="ConsPlusNormal"/>
        <w:ind w:firstLine="567"/>
        <w:jc w:val="both"/>
        <w:rPr>
          <w:rFonts w:ascii="Times New Roman" w:hAnsi="Times New Roman" w:cs="Times New Roman"/>
          <w:sz w:val="28"/>
          <w:szCs w:val="28"/>
        </w:rPr>
      </w:pPr>
      <w:bookmarkStart w:id="7" w:name="Par52"/>
      <w:bookmarkEnd w:id="7"/>
      <w:r w:rsidRPr="00122588">
        <w:rPr>
          <w:rFonts w:ascii="Times New Roman" w:hAnsi="Times New Roman" w:cs="Times New Roman"/>
          <w:sz w:val="28"/>
          <w:szCs w:val="28"/>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B7E05" w:rsidRPr="00122588" w:rsidRDefault="004B7E05" w:rsidP="00D9211F">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2.1.15. При ширине улицы в красных линиях более 30 м и уклонах более 30%</w:t>
      </w:r>
      <w:r w:rsidR="00D9211F">
        <w:rPr>
          <w:rFonts w:ascii="Times New Roman" w:hAnsi="Times New Roman" w:cs="Times New Roman"/>
          <w:sz w:val="28"/>
          <w:szCs w:val="28"/>
        </w:rPr>
        <w:t>.</w:t>
      </w:r>
      <w:r w:rsidRPr="00122588">
        <w:rPr>
          <w:rFonts w:ascii="Times New Roman" w:hAnsi="Times New Roman" w:cs="Times New Roman"/>
          <w:sz w:val="28"/>
          <w:szCs w:val="28"/>
        </w:rPr>
        <w:t xml:space="preserve"> </w:t>
      </w:r>
      <w:r w:rsidR="00D9211F" w:rsidRPr="00122588">
        <w:rPr>
          <w:rFonts w:ascii="Times New Roman" w:hAnsi="Times New Roman" w:cs="Times New Roman"/>
          <w:sz w:val="28"/>
          <w:szCs w:val="28"/>
        </w:rPr>
        <w:t>Единица измерения, равная 0,1</w:t>
      </w:r>
      <w:proofErr w:type="gramStart"/>
      <w:r w:rsidR="00D9211F" w:rsidRPr="00122588">
        <w:rPr>
          <w:rFonts w:ascii="Times New Roman" w:hAnsi="Times New Roman" w:cs="Times New Roman"/>
          <w:sz w:val="28"/>
          <w:szCs w:val="28"/>
        </w:rPr>
        <w:t>%.</w:t>
      </w:r>
      <w:r w:rsidRPr="00122588">
        <w:rPr>
          <w:rFonts w:ascii="Times New Roman" w:hAnsi="Times New Roman" w:cs="Times New Roman"/>
          <w:sz w:val="28"/>
          <w:szCs w:val="28"/>
        </w:rPr>
        <w:t>расстояние</w:t>
      </w:r>
      <w:proofErr w:type="gramEnd"/>
      <w:r w:rsidRPr="00122588">
        <w:rPr>
          <w:rFonts w:ascii="Times New Roman" w:hAnsi="Times New Roman" w:cs="Times New Roman"/>
          <w:sz w:val="28"/>
          <w:szCs w:val="28"/>
        </w:rPr>
        <w:t xml:space="preserve"> между </w:t>
      </w:r>
      <w:proofErr w:type="spellStart"/>
      <w:r w:rsidRPr="00122588">
        <w:rPr>
          <w:rFonts w:ascii="Times New Roman" w:hAnsi="Times New Roman" w:cs="Times New Roman"/>
          <w:sz w:val="28"/>
          <w:szCs w:val="28"/>
        </w:rPr>
        <w:t>дождеприемными</w:t>
      </w:r>
      <w:proofErr w:type="spellEnd"/>
      <w:r w:rsidRPr="00122588">
        <w:rPr>
          <w:rFonts w:ascii="Times New Roman" w:hAnsi="Times New Roman" w:cs="Times New Roman"/>
          <w:sz w:val="28"/>
          <w:szCs w:val="28"/>
        </w:rPr>
        <w:t xml:space="preserve"> колодцами рекомендует</w:t>
      </w:r>
      <w:r w:rsidR="00D9211F">
        <w:rPr>
          <w:rFonts w:ascii="Times New Roman" w:hAnsi="Times New Roman" w:cs="Times New Roman"/>
          <w:sz w:val="28"/>
          <w:szCs w:val="28"/>
        </w:rPr>
        <w:t>ся устанавливать не более 60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случае превышения указанного расстояния следует обеспечивать устройство спаренных </w:t>
      </w:r>
      <w:proofErr w:type="spellStart"/>
      <w:r w:rsidRPr="00122588">
        <w:rPr>
          <w:rFonts w:ascii="Times New Roman" w:hAnsi="Times New Roman" w:cs="Times New Roman"/>
          <w:sz w:val="28"/>
          <w:szCs w:val="28"/>
        </w:rPr>
        <w:t>дождеприемных</w:t>
      </w:r>
      <w:proofErr w:type="spellEnd"/>
      <w:r w:rsidRPr="00122588">
        <w:rPr>
          <w:rFonts w:ascii="Times New Roman" w:hAnsi="Times New Roman" w:cs="Times New Roman"/>
          <w:sz w:val="28"/>
          <w:szCs w:val="28"/>
        </w:rPr>
        <w:t xml:space="preserve"> колодцев с решетками значительной пропускной способности.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122588">
        <w:rPr>
          <w:rFonts w:ascii="Times New Roman" w:hAnsi="Times New Roman" w:cs="Times New Roman"/>
          <w:sz w:val="28"/>
          <w:szCs w:val="28"/>
        </w:rPr>
        <w:t>дождеприемными</w:t>
      </w:r>
      <w:proofErr w:type="spellEnd"/>
      <w:r w:rsidRPr="00122588">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lastRenderedPageBreak/>
        <w:t>2.2. Озеленение</w:t>
      </w:r>
    </w:p>
    <w:p w:rsidR="004B7E05" w:rsidRPr="00122588" w:rsidRDefault="00FC6056"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2.2.1</w:t>
      </w:r>
      <w:r w:rsidR="004B7E05" w:rsidRPr="00122588">
        <w:rPr>
          <w:rFonts w:ascii="Times New Roman" w:hAnsi="Times New Roman" w:cs="Times New Roman"/>
          <w:sz w:val="28"/>
          <w:szCs w:val="28"/>
        </w:rPr>
        <w:t xml:space="preserve">. Озеленение - элемент благоустройства и ландшафтной организации территории, обеспечивающий формирование </w:t>
      </w:r>
      <w:r w:rsidR="0090755B" w:rsidRPr="00122588">
        <w:rPr>
          <w:rFonts w:ascii="Times New Roman" w:hAnsi="Times New Roman" w:cs="Times New Roman"/>
          <w:sz w:val="28"/>
          <w:szCs w:val="28"/>
        </w:rPr>
        <w:t xml:space="preserve">среды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w:t>
      </w:r>
      <w:r w:rsidR="0090755B"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w:t>
      </w:r>
      <w:r w:rsidR="00CA1000"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4B7E05" w:rsidRPr="00122588" w:rsidRDefault="00CA1000"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2.2.3. На территории </w:t>
      </w:r>
      <w:r w:rsidR="00D9211F">
        <w:rPr>
          <w:rFonts w:ascii="Times New Roman" w:hAnsi="Times New Roman" w:cs="Times New Roman"/>
          <w:sz w:val="28"/>
          <w:szCs w:val="28"/>
        </w:rPr>
        <w:t>Александровского</w:t>
      </w:r>
      <w:r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D9211F">
        <w:rPr>
          <w:rFonts w:ascii="Times New Roman" w:hAnsi="Times New Roman" w:cs="Times New Roman"/>
          <w:sz w:val="28"/>
          <w:szCs w:val="28"/>
        </w:rPr>
        <w:t>комов</w:t>
      </w:r>
      <w:proofErr w:type="spellEnd"/>
      <w:r w:rsidRPr="00D9211F">
        <w:rPr>
          <w:rFonts w:ascii="Times New Roman" w:hAnsi="Times New Roman" w:cs="Times New Roman"/>
          <w:sz w:val="28"/>
          <w:szCs w:val="28"/>
        </w:rPr>
        <w:t>, ям и траншей для посадки насаждений (</w:t>
      </w:r>
      <w:hyperlink r:id="rId23" w:history="1">
        <w:r w:rsidRPr="00D9211F">
          <w:rPr>
            <w:rFonts w:ascii="Times New Roman" w:hAnsi="Times New Roman" w:cs="Times New Roman"/>
            <w:sz w:val="28"/>
            <w:szCs w:val="28"/>
          </w:rPr>
          <w:t>таблица 2</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w:t>
      </w:r>
      <w:r w:rsidR="00126C6F" w:rsidRPr="00D9211F">
        <w:rPr>
          <w:rFonts w:ascii="Times New Roman" w:hAnsi="Times New Roman" w:cs="Times New Roman"/>
          <w:sz w:val="28"/>
          <w:szCs w:val="28"/>
        </w:rPr>
        <w:t>поселения</w:t>
      </w:r>
      <w:r w:rsidRPr="00D9211F">
        <w:rPr>
          <w:rFonts w:ascii="Times New Roman" w:hAnsi="Times New Roman" w:cs="Times New Roman"/>
          <w:sz w:val="28"/>
          <w:szCs w:val="28"/>
        </w:rPr>
        <w:t xml:space="preserve"> (</w:t>
      </w:r>
      <w:hyperlink r:id="rId24" w:history="1">
        <w:r w:rsidRPr="00D9211F">
          <w:rPr>
            <w:rFonts w:ascii="Times New Roman" w:hAnsi="Times New Roman" w:cs="Times New Roman"/>
            <w:sz w:val="28"/>
            <w:szCs w:val="28"/>
          </w:rPr>
          <w:t>таблица 3</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25" w:history="1">
        <w:r w:rsidRPr="00D9211F">
          <w:rPr>
            <w:rFonts w:ascii="Times New Roman" w:hAnsi="Times New Roman" w:cs="Times New Roman"/>
            <w:sz w:val="28"/>
            <w:szCs w:val="28"/>
          </w:rPr>
          <w:t>таблицы 4</w:t>
        </w:r>
      </w:hyperlink>
      <w:r w:rsidRPr="00D9211F">
        <w:rPr>
          <w:rFonts w:ascii="Times New Roman" w:hAnsi="Times New Roman" w:cs="Times New Roman"/>
          <w:sz w:val="28"/>
          <w:szCs w:val="28"/>
        </w:rPr>
        <w:t xml:space="preserve"> - </w:t>
      </w:r>
      <w:hyperlink r:id="rId26" w:history="1">
        <w:r w:rsidRPr="00D9211F">
          <w:rPr>
            <w:rFonts w:ascii="Times New Roman" w:hAnsi="Times New Roman" w:cs="Times New Roman"/>
            <w:sz w:val="28"/>
            <w:szCs w:val="28"/>
          </w:rPr>
          <w:t>9</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2.2.5. Проектирование озеленения и формирование системы зеленых насаждений на терри</w:t>
      </w:r>
      <w:r w:rsidR="00CA1000"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следует вести с учетом факторов потери (в той или ино</w:t>
      </w:r>
      <w:r w:rsidR="00CA1000" w:rsidRPr="00122588">
        <w:rPr>
          <w:rFonts w:ascii="Times New Roman" w:hAnsi="Times New Roman" w:cs="Times New Roman"/>
          <w:sz w:val="28"/>
          <w:szCs w:val="28"/>
        </w:rPr>
        <w:t>й степени) способности</w:t>
      </w:r>
      <w:r w:rsidRPr="00122588">
        <w:rPr>
          <w:rFonts w:ascii="Times New Roman" w:hAnsi="Times New Roman" w:cs="Times New Roman"/>
          <w:sz w:val="28"/>
          <w:szCs w:val="28"/>
        </w:rPr>
        <w:t xml:space="preserve"> экосистем к </w:t>
      </w:r>
      <w:proofErr w:type="spellStart"/>
      <w:r w:rsidRPr="00122588">
        <w:rPr>
          <w:rFonts w:ascii="Times New Roman" w:hAnsi="Times New Roman" w:cs="Times New Roman"/>
          <w:sz w:val="28"/>
          <w:szCs w:val="28"/>
        </w:rPr>
        <w:t>саморегуляции</w:t>
      </w:r>
      <w:proofErr w:type="spellEnd"/>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Для обеспечения жизнеспособности насаждений и озеленяемых территорий </w:t>
      </w:r>
      <w:r w:rsidR="00126C6F"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обычно необходимо:</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27" w:history="1">
        <w:r w:rsidRPr="00D9211F">
          <w:rPr>
            <w:rFonts w:ascii="Times New Roman" w:hAnsi="Times New Roman" w:cs="Times New Roman"/>
            <w:sz w:val="28"/>
            <w:szCs w:val="28"/>
          </w:rPr>
          <w:t>таблицы 10</w:t>
        </w:r>
      </w:hyperlink>
      <w:r w:rsidRPr="00D9211F">
        <w:rPr>
          <w:rFonts w:ascii="Times New Roman" w:hAnsi="Times New Roman" w:cs="Times New Roman"/>
          <w:sz w:val="28"/>
          <w:szCs w:val="28"/>
        </w:rPr>
        <w:t xml:space="preserve">, </w:t>
      </w:r>
      <w:hyperlink r:id="rId28" w:history="1">
        <w:r w:rsidRPr="00D9211F">
          <w:rPr>
            <w:rFonts w:ascii="Times New Roman" w:hAnsi="Times New Roman" w:cs="Times New Roman"/>
            <w:sz w:val="28"/>
            <w:szCs w:val="28"/>
          </w:rPr>
          <w:t>11</w:t>
        </w:r>
      </w:hyperlink>
      <w:r w:rsidRPr="00D9211F">
        <w:rPr>
          <w:rFonts w:ascii="Times New Roman" w:hAnsi="Times New Roman" w:cs="Times New Roman"/>
          <w:sz w:val="28"/>
          <w:szCs w:val="28"/>
        </w:rPr>
        <w:t xml:space="preserve"> приложения N 2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учитывать степень техногенных нагрузок от прилегающих территорий;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2.2.6. На терри</w:t>
      </w:r>
      <w:r w:rsidR="00CA1000"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CA100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При проектировании озеленения на территориях с почвенным покровом, нарушенным антропогенной деятельностью, рекомендуется учитывать </w:t>
      </w:r>
      <w:hyperlink r:id="rId29" w:history="1">
        <w:r w:rsidRPr="00D9211F">
          <w:rPr>
            <w:rFonts w:ascii="Times New Roman" w:hAnsi="Times New Roman" w:cs="Times New Roman"/>
            <w:sz w:val="28"/>
            <w:szCs w:val="28"/>
          </w:rPr>
          <w:t>приложение N 4</w:t>
        </w:r>
      </w:hyperlink>
      <w:r w:rsidRPr="00D9211F">
        <w:rPr>
          <w:rFonts w:ascii="Times New Roman" w:hAnsi="Times New Roman" w:cs="Times New Roman"/>
          <w:sz w:val="28"/>
          <w:szCs w:val="28"/>
        </w:rPr>
        <w:t xml:space="preserve"> к наст</w:t>
      </w:r>
      <w:r w:rsidR="00CA1000"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30" w:history="1">
        <w:r w:rsidRPr="00D9211F">
          <w:rPr>
            <w:rFonts w:ascii="Times New Roman" w:hAnsi="Times New Roman" w:cs="Times New Roman"/>
            <w:sz w:val="28"/>
            <w:szCs w:val="28"/>
          </w:rPr>
          <w:t>таблица 10</w:t>
        </w:r>
      </w:hyperlink>
      <w:r w:rsidRPr="00D9211F">
        <w:rPr>
          <w:rFonts w:ascii="Times New Roman" w:hAnsi="Times New Roman" w:cs="Times New Roman"/>
          <w:sz w:val="28"/>
          <w:szCs w:val="28"/>
        </w:rPr>
        <w:t xml:space="preserve"> пр</w:t>
      </w:r>
      <w:r w:rsidR="00CA1000" w:rsidRPr="00D9211F">
        <w:rPr>
          <w:rFonts w:ascii="Times New Roman" w:hAnsi="Times New Roman" w:cs="Times New Roman"/>
          <w:sz w:val="28"/>
          <w:szCs w:val="28"/>
        </w:rPr>
        <w:t>иложения N 2 к настоящим правилам благоустройства территории</w:t>
      </w:r>
      <w:r w:rsidRPr="00D9211F">
        <w:rPr>
          <w:rFonts w:ascii="Times New Roman" w:hAnsi="Times New Roman" w:cs="Times New Roman"/>
          <w:sz w:val="28"/>
          <w:szCs w:val="28"/>
        </w:rPr>
        <w:t>), цветочное оформление (</w:t>
      </w:r>
      <w:hyperlink r:id="rId31" w:history="1">
        <w:r w:rsidRPr="00D9211F">
          <w:rPr>
            <w:rFonts w:ascii="Times New Roman" w:hAnsi="Times New Roman" w:cs="Times New Roman"/>
            <w:sz w:val="28"/>
            <w:szCs w:val="28"/>
          </w:rPr>
          <w:t>таблица 4</w:t>
        </w:r>
      </w:hyperlink>
      <w:r w:rsidRPr="00D9211F">
        <w:rPr>
          <w:rFonts w:ascii="Times New Roman" w:hAnsi="Times New Roman" w:cs="Times New Roman"/>
          <w:sz w:val="28"/>
          <w:szCs w:val="28"/>
        </w:rPr>
        <w:t xml:space="preserve"> приложения N 2 к наст</w:t>
      </w:r>
      <w:r w:rsidR="00BA73B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D9211F">
        <w:rPr>
          <w:rFonts w:ascii="Times New Roman" w:hAnsi="Times New Roman" w:cs="Times New Roman"/>
          <w:sz w:val="28"/>
          <w:szCs w:val="28"/>
        </w:rPr>
        <w:t>отмостки</w:t>
      </w:r>
      <w:proofErr w:type="spellEnd"/>
      <w:r w:rsidRPr="00D9211F">
        <w:rPr>
          <w:rFonts w:ascii="Times New Roman" w:hAnsi="Times New Roman" w:cs="Times New Roman"/>
          <w:sz w:val="28"/>
          <w:szCs w:val="28"/>
        </w:rPr>
        <w:t xml:space="preserve"> зданий, поверхности фасадов и крыш, мобильное озеленение.</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2.2.9. При воздействии неблагоприятных техногенных и климатических факторов на различные территории </w:t>
      </w:r>
      <w:r w:rsidR="00126C6F" w:rsidRPr="00D9211F">
        <w:rPr>
          <w:rFonts w:ascii="Times New Roman" w:hAnsi="Times New Roman" w:cs="Times New Roman"/>
          <w:sz w:val="28"/>
          <w:szCs w:val="28"/>
        </w:rPr>
        <w:t>поселения</w:t>
      </w:r>
      <w:r w:rsidRPr="00D9211F">
        <w:rPr>
          <w:rFonts w:ascii="Times New Roman" w:hAnsi="Times New Roman" w:cs="Times New Roman"/>
          <w:sz w:val="28"/>
          <w:szCs w:val="28"/>
        </w:rPr>
        <w:t xml:space="preserve">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2.2.9.1. Для защиты от ветра рекомендуется использовать зеленые насаждения ажурной конструкции с вертикальной сомкнутостью полога 60 - 70%.</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2.2.9.2. </w:t>
      </w:r>
      <w:proofErr w:type="spellStart"/>
      <w:r w:rsidRPr="00D9211F">
        <w:rPr>
          <w:rFonts w:ascii="Times New Roman" w:hAnsi="Times New Roman" w:cs="Times New Roman"/>
          <w:sz w:val="28"/>
          <w:szCs w:val="28"/>
        </w:rPr>
        <w:t>Шумозащитные</w:t>
      </w:r>
      <w:proofErr w:type="spellEnd"/>
      <w:r w:rsidRPr="00D9211F">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9211F">
        <w:rPr>
          <w:rFonts w:ascii="Times New Roman" w:hAnsi="Times New Roman" w:cs="Times New Roman"/>
          <w:sz w:val="28"/>
          <w:szCs w:val="28"/>
        </w:rPr>
        <w:t>подкроновое</w:t>
      </w:r>
      <w:proofErr w:type="spellEnd"/>
      <w:r w:rsidRPr="00D9211F">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w:t>
      </w:r>
      <w:hyperlink r:id="rId32" w:history="1">
        <w:r w:rsidRPr="00D9211F">
          <w:rPr>
            <w:rFonts w:ascii="Times New Roman" w:hAnsi="Times New Roman" w:cs="Times New Roman"/>
            <w:sz w:val="28"/>
            <w:szCs w:val="28"/>
          </w:rPr>
          <w:t>таблице 7</w:t>
        </w:r>
      </w:hyperlink>
      <w:r w:rsidRPr="00D9211F">
        <w:rPr>
          <w:rFonts w:ascii="Times New Roman" w:hAnsi="Times New Roman" w:cs="Times New Roman"/>
          <w:sz w:val="28"/>
          <w:szCs w:val="28"/>
        </w:rPr>
        <w:t xml:space="preserve"> приложения N 2 к наст</w:t>
      </w:r>
      <w:r w:rsidR="00BA73B4" w:rsidRPr="00D9211F">
        <w:rPr>
          <w:rFonts w:ascii="Times New Roman" w:hAnsi="Times New Roman" w:cs="Times New Roman"/>
          <w:sz w:val="28"/>
          <w:szCs w:val="28"/>
        </w:rPr>
        <w:t>оящим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9211F">
        <w:rPr>
          <w:rFonts w:ascii="Times New Roman" w:hAnsi="Times New Roman" w:cs="Times New Roman"/>
          <w:sz w:val="28"/>
          <w:szCs w:val="28"/>
        </w:rPr>
        <w:t>несмыкание</w:t>
      </w:r>
      <w:proofErr w:type="spellEnd"/>
      <w:r w:rsidRPr="00D9211F">
        <w:rPr>
          <w:rFonts w:ascii="Times New Roman" w:hAnsi="Times New Roman" w:cs="Times New Roman"/>
          <w:sz w:val="28"/>
          <w:szCs w:val="28"/>
        </w:rPr>
        <w:t xml:space="preserve"> крон).</w:t>
      </w:r>
    </w:p>
    <w:p w:rsidR="004B7E05" w:rsidRPr="00122588" w:rsidRDefault="004B7E05" w:rsidP="00122588">
      <w:pPr>
        <w:pStyle w:val="ConsPlusNormal"/>
        <w:ind w:firstLine="567"/>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lastRenderedPageBreak/>
        <w:t>Крышное и вертикальное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122588">
        <w:rPr>
          <w:rFonts w:ascii="Times New Roman" w:hAnsi="Times New Roman" w:cs="Times New Roman"/>
          <w:sz w:val="28"/>
          <w:szCs w:val="28"/>
        </w:rPr>
        <w:t>малоуклонной</w:t>
      </w:r>
      <w:proofErr w:type="spellEnd"/>
      <w:r w:rsidRPr="00122588">
        <w:rPr>
          <w:rFonts w:ascii="Times New Roman" w:hAnsi="Times New Roman" w:cs="Times New Roman"/>
          <w:sz w:val="28"/>
          <w:szCs w:val="28"/>
        </w:rPr>
        <w:t xml:space="preserve"> (уклон не более 3%) крышей.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122588">
        <w:rPr>
          <w:rFonts w:ascii="Times New Roman" w:hAnsi="Times New Roman" w:cs="Times New Roman"/>
          <w:sz w:val="28"/>
          <w:szCs w:val="28"/>
        </w:rPr>
        <w:t>деформативности</w:t>
      </w:r>
      <w:proofErr w:type="spellEnd"/>
      <w:r w:rsidRPr="00122588">
        <w:rPr>
          <w:rFonts w:ascii="Times New Roman" w:hAnsi="Times New Roman" w:cs="Times New Roman"/>
          <w:sz w:val="28"/>
          <w:szCs w:val="28"/>
        </w:rPr>
        <w:t xml:space="preserve"> существующих несущих конструкций.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2.2.12. Расчетную нагрузку от системы озеленения следует определять с учетом веса растений, почвенного субстрата, дренажа, </w:t>
      </w:r>
      <w:proofErr w:type="spellStart"/>
      <w:r w:rsidRPr="00122588">
        <w:rPr>
          <w:rFonts w:ascii="Times New Roman" w:hAnsi="Times New Roman" w:cs="Times New Roman"/>
          <w:sz w:val="28"/>
          <w:szCs w:val="28"/>
        </w:rPr>
        <w:t>противокорневой</w:t>
      </w:r>
      <w:proofErr w:type="spellEnd"/>
      <w:r w:rsidRPr="00122588">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Вес крышного озеленения, не требующего ухода, рекомендуется не превышать 70 кг/кв.м, а озеленения с постоянным уходом - 800 кг/кв.м.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2.2.14. При проектировании строительства и реконструкции зданий и сооружений с горизонтальными или </w:t>
      </w:r>
      <w:proofErr w:type="spellStart"/>
      <w:r w:rsidRPr="00122588">
        <w:rPr>
          <w:rFonts w:ascii="Times New Roman" w:hAnsi="Times New Roman" w:cs="Times New Roman"/>
          <w:sz w:val="28"/>
          <w:szCs w:val="28"/>
        </w:rPr>
        <w:t>малоуклонными</w:t>
      </w:r>
      <w:proofErr w:type="spellEnd"/>
      <w:r w:rsidRPr="00122588">
        <w:rPr>
          <w:rFonts w:ascii="Times New Roman" w:hAnsi="Times New Roman" w:cs="Times New Roman"/>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Площадь наружных поверхностей зданий и сооружений, подготовленных для вертикального озеленения, следует указывать в разделе "Благоустройство" </w:t>
      </w:r>
      <w:r w:rsidRPr="00122588">
        <w:rPr>
          <w:rFonts w:ascii="Times New Roman" w:hAnsi="Times New Roman" w:cs="Times New Roman"/>
          <w:sz w:val="28"/>
          <w:szCs w:val="28"/>
        </w:rPr>
        <w:lastRenderedPageBreak/>
        <w:t>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122588">
        <w:rPr>
          <w:rFonts w:ascii="Times New Roman" w:hAnsi="Times New Roman" w:cs="Times New Roman"/>
          <w:sz w:val="28"/>
          <w:szCs w:val="28"/>
        </w:rPr>
        <w:t>гидро</w:t>
      </w:r>
      <w:proofErr w:type="spellEnd"/>
      <w:r w:rsidRPr="00122588">
        <w:rPr>
          <w:rFonts w:ascii="Times New Roman" w:hAnsi="Times New Roman" w:cs="Times New Roman"/>
          <w:sz w:val="28"/>
          <w:szCs w:val="28"/>
        </w:rPr>
        <w:t xml:space="preserve">- и </w:t>
      </w:r>
      <w:proofErr w:type="spellStart"/>
      <w:r w:rsidRPr="00122588">
        <w:rPr>
          <w:rFonts w:ascii="Times New Roman" w:hAnsi="Times New Roman" w:cs="Times New Roman"/>
          <w:sz w:val="28"/>
          <w:szCs w:val="28"/>
        </w:rPr>
        <w:t>пароизоляция</w:t>
      </w:r>
      <w:proofErr w:type="spellEnd"/>
      <w:r w:rsidRPr="00122588">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AE171F"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При проектировании озеленения эксплуатируемых крыш их отметка над </w:t>
      </w:r>
      <w:proofErr w:type="spellStart"/>
      <w:r w:rsidRPr="00122588">
        <w:rPr>
          <w:rFonts w:ascii="Times New Roman" w:hAnsi="Times New Roman" w:cs="Times New Roman"/>
          <w:sz w:val="28"/>
          <w:szCs w:val="28"/>
        </w:rPr>
        <w:t>отмосткой</w:t>
      </w:r>
      <w:proofErr w:type="spellEnd"/>
      <w:r w:rsidRPr="00122588">
        <w:rPr>
          <w:rFonts w:ascii="Times New Roman" w:hAnsi="Times New Roman" w:cs="Times New Roman"/>
          <w:sz w:val="28"/>
          <w:szCs w:val="28"/>
        </w:rPr>
        <w:t xml:space="preserve"> здания или сооружения не регламентируется. </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2.2.24. При устройстве стационарного газонного озеленения (рулонного или сеянного в почвенный субстрат) на крышах стилобатов разница отметок </w:t>
      </w:r>
      <w:r w:rsidRPr="00122588">
        <w:rPr>
          <w:rFonts w:ascii="Times New Roman" w:hAnsi="Times New Roman" w:cs="Times New Roman"/>
          <w:sz w:val="28"/>
          <w:szCs w:val="28"/>
        </w:rPr>
        <w:lastRenderedPageBreak/>
        <w:t>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2.3. Виды покрытий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2.3.1. Покрытия поверхности обеспечивают на территории </w:t>
      </w:r>
      <w:r w:rsidR="00126C6F"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122588">
        <w:rPr>
          <w:rFonts w:ascii="Times New Roman" w:hAnsi="Times New Roman" w:cs="Times New Roman"/>
          <w:sz w:val="28"/>
          <w:szCs w:val="28"/>
        </w:rPr>
        <w:t>цементобетона</w:t>
      </w:r>
      <w:proofErr w:type="spellEnd"/>
      <w:r w:rsidRPr="00122588">
        <w:rPr>
          <w:rFonts w:ascii="Times New Roman" w:hAnsi="Times New Roman" w:cs="Times New Roman"/>
          <w:sz w:val="28"/>
          <w:szCs w:val="28"/>
        </w:rPr>
        <w:t>, природного камня и т.п.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2.3.2. На терри</w:t>
      </w:r>
      <w:r w:rsidR="00AE171F"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AE171F"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не рекомендуется допускать наличия участков почвы без перечисленных видов покрытий, за исключением дорожно-</w:t>
      </w:r>
      <w:proofErr w:type="spellStart"/>
      <w:r w:rsidRPr="00122588">
        <w:rPr>
          <w:rFonts w:ascii="Times New Roman" w:hAnsi="Times New Roman" w:cs="Times New Roman"/>
          <w:sz w:val="28"/>
          <w:szCs w:val="28"/>
        </w:rPr>
        <w:t>тропиночной</w:t>
      </w:r>
      <w:proofErr w:type="spellEnd"/>
      <w:r w:rsidRPr="00122588">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2.3.3. Применяемый в проекте вид покрытия рекомендуется устанавливать прочным, </w:t>
      </w:r>
      <w:proofErr w:type="spellStart"/>
      <w:r w:rsidRPr="00122588">
        <w:rPr>
          <w:rFonts w:ascii="Times New Roman" w:hAnsi="Times New Roman" w:cs="Times New Roman"/>
          <w:sz w:val="28"/>
          <w:szCs w:val="28"/>
        </w:rPr>
        <w:t>ремонтопригодным</w:t>
      </w:r>
      <w:proofErr w:type="spellEnd"/>
      <w:r w:rsidRPr="00122588">
        <w:rPr>
          <w:rFonts w:ascii="Times New Roman" w:hAnsi="Times New Roman" w:cs="Times New Roman"/>
          <w:sz w:val="28"/>
          <w:szCs w:val="28"/>
        </w:rPr>
        <w:t xml:space="preserve">, </w:t>
      </w:r>
      <w:proofErr w:type="spellStart"/>
      <w:r w:rsidRPr="00122588">
        <w:rPr>
          <w:rFonts w:ascii="Times New Roman" w:hAnsi="Times New Roman" w:cs="Times New Roman"/>
          <w:sz w:val="28"/>
          <w:szCs w:val="28"/>
        </w:rPr>
        <w:t>экологичным</w:t>
      </w:r>
      <w:proofErr w:type="spellEnd"/>
      <w:r w:rsidRPr="00122588">
        <w:rPr>
          <w:rFonts w:ascii="Times New Roman" w:hAnsi="Times New Roman" w:cs="Times New Roman"/>
          <w:sz w:val="28"/>
          <w:szCs w:val="28"/>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122588">
        <w:rPr>
          <w:rFonts w:ascii="Times New Roman" w:hAnsi="Times New Roman" w:cs="Times New Roman"/>
          <w:sz w:val="28"/>
          <w:szCs w:val="28"/>
        </w:rPr>
        <w:t>экологичных</w:t>
      </w:r>
      <w:proofErr w:type="spellEnd"/>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w:t>
      </w:r>
      <w:r w:rsidRPr="00122588">
        <w:rPr>
          <w:rFonts w:ascii="Times New Roman" w:hAnsi="Times New Roman" w:cs="Times New Roman"/>
          <w:sz w:val="28"/>
          <w:szCs w:val="28"/>
        </w:rPr>
        <w:lastRenderedPageBreak/>
        <w:t>промилле. Максимальные уклоны следует назначать в зависимости от условий движения транспорта и пешеходов.</w:t>
      </w:r>
    </w:p>
    <w:p w:rsidR="004B7E05" w:rsidRPr="00FC6056" w:rsidRDefault="004B7E05" w:rsidP="00122588">
      <w:pPr>
        <w:pStyle w:val="ConsPlusNormal"/>
        <w:ind w:firstLine="567"/>
        <w:jc w:val="both"/>
        <w:rPr>
          <w:rFonts w:ascii="Times New Roman" w:hAnsi="Times New Roman" w:cs="Times New Roman"/>
          <w:sz w:val="28"/>
          <w:szCs w:val="28"/>
        </w:rPr>
      </w:pPr>
      <w:r w:rsidRPr="00FC6056">
        <w:rPr>
          <w:rFonts w:ascii="Times New Roman" w:hAnsi="Times New Roman" w:cs="Times New Roman"/>
          <w:sz w:val="28"/>
          <w:szCs w:val="28"/>
        </w:rPr>
        <w:t>2.3.6. На территории общественных простр</w:t>
      </w:r>
      <w:r w:rsidR="00287E73" w:rsidRPr="00FC6056">
        <w:rPr>
          <w:rFonts w:ascii="Times New Roman" w:hAnsi="Times New Roman" w:cs="Times New Roman"/>
          <w:sz w:val="28"/>
          <w:szCs w:val="28"/>
        </w:rPr>
        <w:t xml:space="preserve">анств </w:t>
      </w:r>
      <w:r w:rsidR="00D9211F" w:rsidRPr="00FC6056">
        <w:rPr>
          <w:rFonts w:ascii="Times New Roman" w:hAnsi="Times New Roman" w:cs="Times New Roman"/>
          <w:sz w:val="28"/>
          <w:szCs w:val="28"/>
        </w:rPr>
        <w:t>Александровского</w:t>
      </w:r>
      <w:r w:rsidR="00287E73" w:rsidRPr="00FC6056">
        <w:rPr>
          <w:rFonts w:ascii="Times New Roman" w:hAnsi="Times New Roman" w:cs="Times New Roman"/>
          <w:sz w:val="28"/>
          <w:szCs w:val="28"/>
        </w:rPr>
        <w:t xml:space="preserve"> сельского поселения</w:t>
      </w:r>
      <w:r w:rsidRPr="00FC6056">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2.3.7. Для деревьев, расположенных в мощении, при отсутствии иных видов защиты (приствольных решеток, бордюров, </w:t>
      </w:r>
      <w:proofErr w:type="spellStart"/>
      <w:r w:rsidRPr="00122588">
        <w:rPr>
          <w:rFonts w:ascii="Times New Roman" w:hAnsi="Times New Roman" w:cs="Times New Roman"/>
          <w:sz w:val="28"/>
          <w:szCs w:val="28"/>
        </w:rPr>
        <w:t>периметральных</w:t>
      </w:r>
      <w:proofErr w:type="spellEnd"/>
      <w:r w:rsidRPr="00122588">
        <w:rPr>
          <w:rFonts w:ascii="Times New Roman" w:hAnsi="Times New Roman" w:cs="Times New Roman"/>
          <w:sz w:val="28"/>
          <w:szCs w:val="28"/>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w:t>
      </w:r>
      <w:r w:rsidR="00DB0828"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 соответствующей концепции цветового решения этих территорий.</w:t>
      </w:r>
    </w:p>
    <w:p w:rsidR="00756704" w:rsidRPr="00122588" w:rsidRDefault="00756704"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2.4. Сопряжения поверхностей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2.4.1. К элементам сопряжения поверхностей обычно относят различные виды бортовых камней, пандусы, ступени, лестницы.</w:t>
      </w:r>
    </w:p>
    <w:p w:rsidR="00931C0E" w:rsidRDefault="00931C0E"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Бортовые камни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площадках автостоянок при крупных объектах обслуживания.</w:t>
      </w:r>
    </w:p>
    <w:p w:rsidR="004B7E05" w:rsidRPr="00122588" w:rsidRDefault="004B7E05" w:rsidP="00122588">
      <w:pPr>
        <w:pStyle w:val="ConsPlusNormal"/>
        <w:ind w:firstLine="567"/>
        <w:jc w:val="both"/>
        <w:rPr>
          <w:rFonts w:ascii="Times New Roman" w:hAnsi="Times New Roman" w:cs="Times New Roman"/>
          <w:sz w:val="28"/>
          <w:szCs w:val="28"/>
        </w:rPr>
      </w:pPr>
      <w:bookmarkStart w:id="8" w:name="Par133"/>
      <w:bookmarkEnd w:id="8"/>
      <w:r w:rsidRPr="00122588">
        <w:rPr>
          <w:rFonts w:ascii="Times New Roman" w:hAnsi="Times New Roman" w:cs="Times New Roman"/>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31C0E" w:rsidRDefault="00931C0E" w:rsidP="00122588">
      <w:pPr>
        <w:pStyle w:val="ConsPlusNormal"/>
        <w:ind w:firstLine="567"/>
        <w:jc w:val="center"/>
        <w:outlineLvl w:val="2"/>
        <w:rPr>
          <w:rFonts w:ascii="Times New Roman" w:hAnsi="Times New Roman" w:cs="Times New Roman"/>
          <w:sz w:val="28"/>
          <w:szCs w:val="28"/>
        </w:rPr>
      </w:pPr>
    </w:p>
    <w:p w:rsidR="00D902ED" w:rsidRDefault="00D902ED" w:rsidP="00122588">
      <w:pPr>
        <w:pStyle w:val="ConsPlusNormal"/>
        <w:ind w:firstLine="567"/>
        <w:jc w:val="center"/>
        <w:outlineLvl w:val="2"/>
        <w:rPr>
          <w:rFonts w:ascii="Times New Roman" w:hAnsi="Times New Roman" w:cs="Times New Roman"/>
          <w:sz w:val="28"/>
          <w:szCs w:val="28"/>
        </w:rPr>
      </w:pPr>
    </w:p>
    <w:p w:rsidR="00D902ED" w:rsidRDefault="00D902ED"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lastRenderedPageBreak/>
        <w:t>Ступени, лестницы, пандусы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12A86" w:rsidRDefault="004B7E05" w:rsidP="00122588">
      <w:pPr>
        <w:pStyle w:val="ConsPlusNormal"/>
        <w:ind w:firstLine="567"/>
        <w:jc w:val="both"/>
        <w:rPr>
          <w:rFonts w:ascii="Times New Roman" w:hAnsi="Times New Roman" w:cs="Times New Roman"/>
          <w:color w:val="00B050"/>
          <w:sz w:val="28"/>
          <w:szCs w:val="28"/>
        </w:rPr>
      </w:pPr>
      <w:r w:rsidRPr="00A67F58">
        <w:rPr>
          <w:rFonts w:ascii="Times New Roman" w:hAnsi="Times New Roman" w:cs="Times New Roman"/>
          <w:color w:val="00B050"/>
          <w:sz w:val="28"/>
          <w:szCs w:val="28"/>
        </w:rPr>
        <w:t xml:space="preserve">2.4.5. </w:t>
      </w:r>
      <w:r w:rsidR="00312A86">
        <w:rPr>
          <w:rFonts w:ascii="Times New Roman" w:hAnsi="Times New Roman" w:cs="Times New Roman"/>
          <w:color w:val="00B050"/>
          <w:sz w:val="28"/>
          <w:szCs w:val="28"/>
        </w:rPr>
        <w:t>Установка пандусов осуществляется в соответствии с действующим законодательством Российской Федерации.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w:t>
      </w:r>
      <w:r w:rsidR="00312A86">
        <w:rPr>
          <w:rFonts w:ascii="Times New Roman" w:hAnsi="Times New Roman" w:cs="Times New Roman"/>
          <w:sz w:val="28"/>
          <w:szCs w:val="28"/>
        </w:rPr>
        <w:t>.4.6</w:t>
      </w:r>
      <w:r w:rsidRPr="00D9211F">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41" w:history="1">
        <w:r w:rsidRPr="00D9211F">
          <w:rPr>
            <w:rFonts w:ascii="Times New Roman" w:hAnsi="Times New Roman" w:cs="Times New Roman"/>
            <w:sz w:val="28"/>
            <w:szCs w:val="28"/>
          </w:rPr>
          <w:t>пункту 2.1.5</w:t>
        </w:r>
      </w:hyperlink>
      <w:r w:rsidRPr="00D9211F">
        <w:rPr>
          <w:rFonts w:ascii="Times New Roman" w:hAnsi="Times New Roman" w:cs="Times New Roman"/>
          <w:sz w:val="28"/>
          <w:szCs w:val="28"/>
        </w:rPr>
        <w:t xml:space="preserve"> нас</w:t>
      </w:r>
      <w:r w:rsidR="009173C2"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2.5.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2.5.1. В целях благоустройства на терри</w:t>
      </w:r>
      <w:r w:rsidR="009173C2"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 xml:space="preserve">Александровского </w:t>
      </w:r>
      <w:r w:rsidR="009173C2"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Проектирование ограждений рекомендуется производить в зависимости от их местоположения и назначения согласно ГОСТам, СНиП III-10-75 "Благоустройство территорий", каталогам сертифицированных изделий, проектам индивидуального проектирования.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2.5.3. Высота ограждений в селитебной зоне должна быть не более 2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w:t>
      </w:r>
      <w:r w:rsidRPr="00122588">
        <w:rPr>
          <w:rFonts w:ascii="Times New Roman" w:hAnsi="Times New Roman" w:cs="Times New Roman"/>
          <w:sz w:val="28"/>
          <w:szCs w:val="28"/>
        </w:rPr>
        <w:lastRenderedPageBreak/>
        <w:t>сплошного (глухого) ограждения (в местах интенсивного движения транспорта, размещения септиков, мусорных площадок и других).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2.5.4. Во всех случаях запрещается предусматривать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резервируемых для последующего расширения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зданий распределительных устройств и подстанций;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сооружений коммунального назначения (полей фильтрации, орошения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складов малоценного сырья и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причалов для погрузки и выгрузки сыпучих и других малоценных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вспомогательных зданий и сооружений, располагаемых на </w:t>
      </w:r>
      <w:proofErr w:type="spellStart"/>
      <w:r w:rsidRPr="00122588">
        <w:rPr>
          <w:rFonts w:ascii="Times New Roman" w:hAnsi="Times New Roman" w:cs="Times New Roman"/>
          <w:sz w:val="28"/>
          <w:szCs w:val="28"/>
        </w:rPr>
        <w:t>предзаводских</w:t>
      </w:r>
      <w:proofErr w:type="spellEnd"/>
      <w:r w:rsidRPr="00122588">
        <w:rPr>
          <w:rFonts w:ascii="Times New Roman" w:hAnsi="Times New Roman" w:cs="Times New Roman"/>
          <w:sz w:val="28"/>
          <w:szCs w:val="28"/>
        </w:rPr>
        <w:t xml:space="preserve"> площадках промышленных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жилых многоквартирных зданий;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магазинов, универмагов, торговых центров и других торговых предприятий;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столовых, кафе, ресторанов и других предприятий общественного питания;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предприятий бытового обслуживания населения;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поликлиник, диспансеров и других лечебных учреждений, не имеющих стационаров;</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отдельных спортивных зданий (спортивных залов, крытых плавательных </w:t>
      </w:r>
      <w:r w:rsidRPr="00D9211F">
        <w:rPr>
          <w:rFonts w:ascii="Times New Roman" w:hAnsi="Times New Roman" w:cs="Times New Roman"/>
          <w:sz w:val="28"/>
          <w:szCs w:val="28"/>
        </w:rPr>
        <w:t>бассейнов и т.п.);</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зданий управления;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т</w:t>
      </w:r>
      <w:r w:rsidR="009173C2" w:rsidRPr="00D9211F">
        <w:rPr>
          <w:rFonts w:ascii="Times New Roman" w:hAnsi="Times New Roman" w:cs="Times New Roman"/>
          <w:sz w:val="28"/>
          <w:szCs w:val="28"/>
        </w:rPr>
        <w:t>еатров, клубов</w:t>
      </w:r>
      <w:r w:rsidRPr="00D9211F">
        <w:rPr>
          <w:rFonts w:ascii="Times New Roman" w:hAnsi="Times New Roman" w:cs="Times New Roman"/>
          <w:sz w:val="28"/>
          <w:szCs w:val="28"/>
        </w:rPr>
        <w:t>, кинотеатров и других зрелищных зданий.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2.5.5. Ограждения </w:t>
      </w:r>
      <w:r w:rsidR="00DB0828" w:rsidRPr="00D9211F">
        <w:rPr>
          <w:rFonts w:ascii="Times New Roman" w:hAnsi="Times New Roman" w:cs="Times New Roman"/>
          <w:sz w:val="28"/>
          <w:szCs w:val="28"/>
        </w:rPr>
        <w:t>дорог главных улиц</w:t>
      </w:r>
      <w:r w:rsidRPr="00D9211F">
        <w:rPr>
          <w:rFonts w:ascii="Times New Roman" w:hAnsi="Times New Roman" w:cs="Times New Roman"/>
          <w:sz w:val="28"/>
          <w:szCs w:val="28"/>
        </w:rPr>
        <w:t xml:space="preserve"> и транспортных сооружений города рекомендуется проектировать согласно ГОСТ Р 52289, ГОСТ 26804, верхних бровок откосов и террас - согласно </w:t>
      </w:r>
      <w:hyperlink w:anchor="Par45" w:history="1">
        <w:r w:rsidRPr="00D9211F">
          <w:rPr>
            <w:rFonts w:ascii="Times New Roman" w:hAnsi="Times New Roman" w:cs="Times New Roman"/>
            <w:sz w:val="28"/>
            <w:szCs w:val="28"/>
          </w:rPr>
          <w:t>пункту 2.1.7</w:t>
        </w:r>
      </w:hyperlink>
      <w:r w:rsidRPr="00D9211F">
        <w:rPr>
          <w:rFonts w:ascii="Times New Roman" w:hAnsi="Times New Roman" w:cs="Times New Roman"/>
          <w:sz w:val="28"/>
          <w:szCs w:val="28"/>
        </w:rPr>
        <w:t xml:space="preserve"> нас</w:t>
      </w:r>
      <w:r w:rsidR="009173C2"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2.5.6.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9211F">
        <w:rPr>
          <w:rFonts w:ascii="Times New Roman" w:hAnsi="Times New Roman" w:cs="Times New Roman"/>
          <w:sz w:val="28"/>
          <w:szCs w:val="28"/>
        </w:rPr>
        <w:t>вытаптывания</w:t>
      </w:r>
      <w:proofErr w:type="spellEnd"/>
      <w:r w:rsidRPr="00D9211F">
        <w:rPr>
          <w:rFonts w:ascii="Times New Roman" w:hAnsi="Times New Roman" w:cs="Times New Roman"/>
          <w:sz w:val="28"/>
          <w:szCs w:val="28"/>
        </w:rPr>
        <w:t xml:space="preserve"> троп через газон. Ограждения рекомендуется размещать на территории газона с отступом от границы примыкания порядка 0,2 - 0,3 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2.5.8. При проектировании стационарных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B7E05"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w:t>
      </w:r>
      <w:r w:rsidRPr="00122588">
        <w:rPr>
          <w:rFonts w:ascii="Times New Roman" w:hAnsi="Times New Roman" w:cs="Times New Roman"/>
          <w:sz w:val="28"/>
          <w:szCs w:val="28"/>
        </w:rPr>
        <w:t>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2.6. Малые архитектурные формы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w:t>
      </w:r>
      <w:r w:rsidR="00AB0274" w:rsidRPr="00122588">
        <w:rPr>
          <w:rFonts w:ascii="Times New Roman" w:hAnsi="Times New Roman" w:cs="Times New Roman"/>
          <w:sz w:val="28"/>
          <w:szCs w:val="28"/>
        </w:rPr>
        <w:t xml:space="preserve">я, водные устройства, уличная </w:t>
      </w:r>
      <w:r w:rsidRPr="00122588">
        <w:rPr>
          <w:rFonts w:ascii="Times New Roman" w:hAnsi="Times New Roman" w:cs="Times New Roman"/>
          <w:sz w:val="28"/>
          <w:szCs w:val="28"/>
        </w:rPr>
        <w:t>мебель, коммунально-бытовое и техническое оборудование на терри</w:t>
      </w:r>
      <w:r w:rsidR="00AB0274" w:rsidRPr="00122588">
        <w:rPr>
          <w:rFonts w:ascii="Times New Roman" w:hAnsi="Times New Roman" w:cs="Times New Roman"/>
          <w:sz w:val="28"/>
          <w:szCs w:val="28"/>
        </w:rPr>
        <w:t>тории (название поселения) сельского поселения</w:t>
      </w:r>
      <w:r w:rsidRPr="00122588">
        <w:rPr>
          <w:rFonts w:ascii="Times New Roman" w:hAnsi="Times New Roman" w:cs="Times New Roman"/>
          <w:sz w:val="28"/>
          <w:szCs w:val="28"/>
        </w:rPr>
        <w:t>.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Устройства для оформления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sidRPr="00122588">
        <w:rPr>
          <w:rFonts w:ascii="Times New Roman" w:hAnsi="Times New Roman" w:cs="Times New Roman"/>
          <w:sz w:val="28"/>
          <w:szCs w:val="28"/>
        </w:rPr>
        <w:t>перголы</w:t>
      </w:r>
      <w:proofErr w:type="spellEnd"/>
      <w:r w:rsidRPr="00122588">
        <w:rPr>
          <w:rFonts w:ascii="Times New Roman" w:hAnsi="Times New Roman" w:cs="Times New Roman"/>
          <w:sz w:val="28"/>
          <w:szCs w:val="28"/>
        </w:rPr>
        <w:t xml:space="preserve">, цветочницы, вазоны. Трельяж и шпалера - легкие деревянные или </w:t>
      </w:r>
      <w:r w:rsidRPr="00122588">
        <w:rPr>
          <w:rFonts w:ascii="Times New Roman" w:hAnsi="Times New Roman" w:cs="Times New Roman"/>
          <w:sz w:val="28"/>
          <w:szCs w:val="28"/>
        </w:rPr>
        <w:lastRenderedPageBreak/>
        <w:t xml:space="preserve">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122588">
        <w:rPr>
          <w:rFonts w:ascii="Times New Roman" w:hAnsi="Times New Roman" w:cs="Times New Roman"/>
          <w:sz w:val="28"/>
          <w:szCs w:val="28"/>
        </w:rPr>
        <w:t>Пергола</w:t>
      </w:r>
      <w:proofErr w:type="spellEnd"/>
      <w:r w:rsidRPr="00122588">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Водные устройства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2.6.3.1. Фонтаны рекомендуется проектировать на основании индивидуальных проектных разработок.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2.6.3.3. Следует учитывать, что родники на терри</w:t>
      </w:r>
      <w:r w:rsidR="00AB0274" w:rsidRPr="00122588">
        <w:rPr>
          <w:rFonts w:ascii="Times New Roman" w:hAnsi="Times New Roman" w:cs="Times New Roman"/>
          <w:sz w:val="28"/>
          <w:szCs w:val="28"/>
        </w:rPr>
        <w:t xml:space="preserve">тории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DB0828"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М</w:t>
      </w:r>
      <w:r w:rsidR="004B7E05" w:rsidRPr="00122588">
        <w:rPr>
          <w:rFonts w:ascii="Times New Roman" w:hAnsi="Times New Roman" w:cs="Times New Roman"/>
          <w:sz w:val="28"/>
          <w:szCs w:val="28"/>
        </w:rPr>
        <w:t xml:space="preserve">ебель </w:t>
      </w:r>
      <w:r w:rsidR="001857A5" w:rsidRPr="00122588">
        <w:rPr>
          <w:rFonts w:ascii="Times New Roman" w:hAnsi="Times New Roman" w:cs="Times New Roman"/>
          <w:sz w:val="28"/>
          <w:szCs w:val="28"/>
        </w:rPr>
        <w:t>поселения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2.6.4. К м</w:t>
      </w:r>
      <w:r w:rsidR="00AB0274" w:rsidRPr="00122588">
        <w:rPr>
          <w:rFonts w:ascii="Times New Roman" w:hAnsi="Times New Roman" w:cs="Times New Roman"/>
          <w:sz w:val="28"/>
          <w:szCs w:val="28"/>
        </w:rPr>
        <w:t xml:space="preserve">ебели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B7E05" w:rsidRPr="00122588" w:rsidRDefault="004B7E05" w:rsidP="00122588">
      <w:pPr>
        <w:pStyle w:val="ConsPlusNormal"/>
        <w:ind w:firstLine="567"/>
        <w:jc w:val="both"/>
        <w:rPr>
          <w:rFonts w:ascii="Times New Roman" w:hAnsi="Times New Roman" w:cs="Times New Roman"/>
          <w:sz w:val="28"/>
          <w:szCs w:val="28"/>
        </w:rPr>
      </w:pPr>
      <w:bookmarkStart w:id="9" w:name="Par199"/>
      <w:bookmarkEnd w:id="9"/>
      <w:r w:rsidRPr="00122588">
        <w:rPr>
          <w:rFonts w:ascii="Times New Roman" w:hAnsi="Times New Roman" w:cs="Times New Roman"/>
          <w:sz w:val="28"/>
          <w:szCs w:val="28"/>
        </w:rPr>
        <w:t xml:space="preserve">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w:t>
      </w:r>
      <w:r w:rsidRPr="00122588">
        <w:rPr>
          <w:rFonts w:ascii="Times New Roman" w:hAnsi="Times New Roman" w:cs="Times New Roman"/>
          <w:sz w:val="28"/>
          <w:szCs w:val="28"/>
        </w:rPr>
        <w:lastRenderedPageBreak/>
        <w:t>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2.6.4.3. Количество размещаемой мебели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рекомендуется устанавливать в зависимости от функционального назначения территории и количества посетителей на этой территории.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Уличное коммунально-бытовое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122588">
        <w:rPr>
          <w:rFonts w:ascii="Times New Roman" w:hAnsi="Times New Roman" w:cs="Times New Roman"/>
          <w:sz w:val="28"/>
          <w:szCs w:val="28"/>
        </w:rPr>
        <w:t>экологичность</w:t>
      </w:r>
      <w:proofErr w:type="spellEnd"/>
      <w:r w:rsidRPr="00122588">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2.6.5.1.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w:t>
      </w:r>
      <w:r w:rsidR="001857A5" w:rsidRPr="00122588">
        <w:rPr>
          <w:rFonts w:ascii="Times New Roman" w:hAnsi="Times New Roman" w:cs="Times New Roman"/>
          <w:sz w:val="28"/>
          <w:szCs w:val="28"/>
        </w:rPr>
        <w:t xml:space="preserve">многоквартирные </w:t>
      </w:r>
      <w:r w:rsidRPr="00122588">
        <w:rPr>
          <w:rFonts w:ascii="Times New Roman" w:hAnsi="Times New Roman" w:cs="Times New Roman"/>
          <w:sz w:val="28"/>
          <w:szCs w:val="28"/>
        </w:rPr>
        <w:t xml:space="preserve">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sidR="00D9211F">
        <w:rPr>
          <w:rFonts w:ascii="Times New Roman" w:hAnsi="Times New Roman" w:cs="Times New Roman"/>
          <w:sz w:val="28"/>
          <w:szCs w:val="28"/>
        </w:rPr>
        <w:t>Александровского</w:t>
      </w:r>
      <w:r w:rsidR="00AB0274"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Уличное техническое оборудование</w:t>
      </w:r>
    </w:p>
    <w:p w:rsidR="004B7E05" w:rsidRPr="00756704" w:rsidRDefault="004B7E05" w:rsidP="00122588">
      <w:pPr>
        <w:pStyle w:val="ConsPlusNormal"/>
        <w:ind w:firstLine="567"/>
        <w:jc w:val="both"/>
        <w:rPr>
          <w:rFonts w:ascii="Times New Roman" w:hAnsi="Times New Roman" w:cs="Times New Roman"/>
          <w:sz w:val="28"/>
          <w:szCs w:val="28"/>
        </w:rPr>
      </w:pPr>
      <w:r w:rsidRPr="00756704">
        <w:rPr>
          <w:rFonts w:ascii="Times New Roman" w:hAnsi="Times New Roman" w:cs="Times New Roman"/>
          <w:sz w:val="28"/>
          <w:szCs w:val="28"/>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756704">
        <w:rPr>
          <w:rFonts w:ascii="Times New Roman" w:hAnsi="Times New Roman" w:cs="Times New Roman"/>
          <w:sz w:val="28"/>
          <w:szCs w:val="28"/>
        </w:rPr>
        <w:t>дождеприемных</w:t>
      </w:r>
      <w:proofErr w:type="spellEnd"/>
      <w:r w:rsidRPr="00756704">
        <w:rPr>
          <w:rFonts w:ascii="Times New Roman" w:hAnsi="Times New Roman" w:cs="Times New Roman"/>
          <w:sz w:val="28"/>
          <w:szCs w:val="28"/>
        </w:rPr>
        <w:t xml:space="preserve"> колодцев, шкафы телефонной связи и т.п.).</w:t>
      </w:r>
    </w:p>
    <w:p w:rsidR="004B7E05" w:rsidRPr="00756704" w:rsidRDefault="004B7E05" w:rsidP="00122588">
      <w:pPr>
        <w:pStyle w:val="ConsPlusNormal"/>
        <w:ind w:firstLine="567"/>
        <w:jc w:val="both"/>
        <w:rPr>
          <w:rFonts w:ascii="Times New Roman" w:hAnsi="Times New Roman" w:cs="Times New Roman"/>
          <w:sz w:val="28"/>
          <w:szCs w:val="28"/>
        </w:rPr>
      </w:pPr>
      <w:r w:rsidRPr="00756704">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разделу 3 СНиП 35-01.</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31C0E" w:rsidRPr="00122588" w:rsidRDefault="004B7E05" w:rsidP="00931C0E">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Pr="00D9211F">
        <w:rPr>
          <w:rFonts w:ascii="Times New Roman" w:hAnsi="Times New Roman" w:cs="Times New Roman"/>
          <w:sz w:val="28"/>
          <w:szCs w:val="28"/>
        </w:rPr>
        <w:t>вентиляционные шахты оборудовать решетками.</w:t>
      </w:r>
    </w:p>
    <w:p w:rsidR="00931C0E" w:rsidRPr="00D9211F" w:rsidRDefault="00931C0E" w:rsidP="00122588">
      <w:pPr>
        <w:pStyle w:val="ConsPlusNormal"/>
        <w:ind w:firstLine="567"/>
        <w:jc w:val="both"/>
        <w:rPr>
          <w:rFonts w:ascii="Times New Roman" w:hAnsi="Times New Roman" w:cs="Times New Roman"/>
          <w:sz w:val="28"/>
          <w:szCs w:val="28"/>
        </w:rPr>
      </w:pPr>
    </w:p>
    <w:p w:rsidR="004B7E05" w:rsidRPr="00D9211F" w:rsidRDefault="004B7E05" w:rsidP="00122588">
      <w:pPr>
        <w:pStyle w:val="ConsPlusNormal"/>
        <w:ind w:firstLine="567"/>
        <w:jc w:val="center"/>
        <w:outlineLvl w:val="1"/>
        <w:rPr>
          <w:rFonts w:ascii="Times New Roman" w:hAnsi="Times New Roman" w:cs="Times New Roman"/>
          <w:sz w:val="28"/>
          <w:szCs w:val="28"/>
        </w:rPr>
      </w:pPr>
      <w:r w:rsidRPr="00D9211F">
        <w:rPr>
          <w:rFonts w:ascii="Times New Roman" w:hAnsi="Times New Roman" w:cs="Times New Roman"/>
          <w:sz w:val="28"/>
          <w:szCs w:val="28"/>
        </w:rPr>
        <w:t>2.7. Игровое и спортивное оборудование</w:t>
      </w:r>
    </w:p>
    <w:p w:rsidR="004B7E05"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2.7.1. Игровое и спортивное оборудование на территории </w:t>
      </w:r>
      <w:r w:rsidR="00D9211F" w:rsidRPr="00D9211F">
        <w:rPr>
          <w:rFonts w:ascii="Times New Roman" w:hAnsi="Times New Roman" w:cs="Times New Roman"/>
          <w:sz w:val="28"/>
          <w:szCs w:val="28"/>
        </w:rPr>
        <w:t>Александровского</w:t>
      </w:r>
      <w:r w:rsidR="00AB0274" w:rsidRPr="00D9211F">
        <w:rPr>
          <w:rFonts w:ascii="Times New Roman" w:hAnsi="Times New Roman" w:cs="Times New Roman"/>
          <w:sz w:val="28"/>
          <w:szCs w:val="28"/>
        </w:rPr>
        <w:t xml:space="preserve"> сельского поселения</w:t>
      </w:r>
      <w:r w:rsidRPr="00D9211F">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33" w:history="1">
        <w:r w:rsidRPr="00D9211F">
          <w:rPr>
            <w:rFonts w:ascii="Times New Roman" w:hAnsi="Times New Roman" w:cs="Times New Roman"/>
            <w:sz w:val="28"/>
            <w:szCs w:val="28"/>
          </w:rPr>
          <w:t>таблица 13</w:t>
        </w:r>
      </w:hyperlink>
      <w:r w:rsidRPr="00D9211F">
        <w:rPr>
          <w:rFonts w:ascii="Times New Roman" w:hAnsi="Times New Roman" w:cs="Times New Roman"/>
          <w:sz w:val="28"/>
          <w:szCs w:val="28"/>
        </w:rPr>
        <w:t xml:space="preserve"> приложения N 2 к насто</w:t>
      </w:r>
      <w:r w:rsidR="00AB0274" w:rsidRPr="00D9211F">
        <w:rPr>
          <w:rFonts w:ascii="Times New Roman" w:hAnsi="Times New Roman" w:cs="Times New Roman"/>
          <w:sz w:val="28"/>
          <w:szCs w:val="28"/>
        </w:rPr>
        <w:t>ящим правил</w:t>
      </w:r>
      <w:r w:rsidR="001857A5" w:rsidRPr="00D9211F">
        <w:rPr>
          <w:rFonts w:ascii="Times New Roman" w:hAnsi="Times New Roman" w:cs="Times New Roman"/>
          <w:sz w:val="28"/>
          <w:szCs w:val="28"/>
        </w:rPr>
        <w:t>ам</w:t>
      </w:r>
      <w:r w:rsidR="00AB0274" w:rsidRPr="00D9211F">
        <w:rPr>
          <w:rFonts w:ascii="Times New Roman" w:hAnsi="Times New Roman" w:cs="Times New Roman"/>
          <w:sz w:val="28"/>
          <w:szCs w:val="28"/>
        </w:rPr>
        <w:t xml:space="preserve"> благоустройства территории</w:t>
      </w:r>
      <w:r w:rsidRPr="00D9211F">
        <w:rPr>
          <w:rFonts w:ascii="Times New Roman" w:hAnsi="Times New Roman" w:cs="Times New Roman"/>
          <w:sz w:val="28"/>
          <w:szCs w:val="28"/>
        </w:rPr>
        <w:t>).</w:t>
      </w:r>
    </w:p>
    <w:p w:rsidR="00931C0E" w:rsidRPr="00D9211F"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Игровое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2.7.3. Рекомендуется предусматривать следующие требования к материалу игрового оборудования и условиям его обработки: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22588">
        <w:rPr>
          <w:rFonts w:ascii="Times New Roman" w:hAnsi="Times New Roman" w:cs="Times New Roman"/>
          <w:sz w:val="28"/>
          <w:szCs w:val="28"/>
        </w:rPr>
        <w:t>металлопластик</w:t>
      </w:r>
      <w:proofErr w:type="spellEnd"/>
      <w:r w:rsidRPr="00122588">
        <w:rPr>
          <w:rFonts w:ascii="Times New Roman" w:hAnsi="Times New Roman" w:cs="Times New Roman"/>
          <w:sz w:val="28"/>
          <w:szCs w:val="28"/>
        </w:rPr>
        <w:t xml:space="preserve"> (не травмирует, не ржавеет, морозоустойчив);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lastRenderedPageBreak/>
        <w:t xml:space="preserve">2.7.4. В требованиях к конструкциям игрового оборудования рекомендуется исключать острые углы, </w:t>
      </w:r>
      <w:proofErr w:type="spellStart"/>
      <w:r w:rsidRPr="00D9211F">
        <w:rPr>
          <w:rFonts w:ascii="Times New Roman" w:hAnsi="Times New Roman" w:cs="Times New Roman"/>
          <w:sz w:val="28"/>
          <w:szCs w:val="28"/>
        </w:rPr>
        <w:t>застревание</w:t>
      </w:r>
      <w:proofErr w:type="spellEnd"/>
      <w:r w:rsidRPr="00D9211F">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B7E05"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34" w:history="1">
        <w:r w:rsidRPr="00D9211F">
          <w:rPr>
            <w:rFonts w:ascii="Times New Roman" w:hAnsi="Times New Roman" w:cs="Times New Roman"/>
            <w:sz w:val="28"/>
            <w:szCs w:val="28"/>
          </w:rPr>
          <w:t>таблицей 15</w:t>
        </w:r>
      </w:hyperlink>
      <w:r w:rsidRPr="00D9211F">
        <w:rPr>
          <w:rFonts w:ascii="Times New Roman" w:hAnsi="Times New Roman" w:cs="Times New Roman"/>
          <w:sz w:val="28"/>
          <w:szCs w:val="28"/>
        </w:rPr>
        <w:t xml:space="preserve"> приложения N 2 к наст</w:t>
      </w:r>
      <w:r w:rsidR="00AB027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35" w:history="1">
        <w:r w:rsidRPr="00D9211F">
          <w:rPr>
            <w:rFonts w:ascii="Times New Roman" w:hAnsi="Times New Roman" w:cs="Times New Roman"/>
            <w:sz w:val="28"/>
            <w:szCs w:val="28"/>
          </w:rPr>
          <w:t>таблице 14</w:t>
        </w:r>
      </w:hyperlink>
      <w:r w:rsidRPr="00D9211F">
        <w:rPr>
          <w:rFonts w:ascii="Times New Roman" w:hAnsi="Times New Roman" w:cs="Times New Roman"/>
          <w:sz w:val="28"/>
          <w:szCs w:val="28"/>
        </w:rPr>
        <w:t xml:space="preserve"> приложения N 2 к наст</w:t>
      </w:r>
      <w:r w:rsidR="00AB0274"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w:t>
      </w:r>
    </w:p>
    <w:p w:rsidR="00931C0E" w:rsidRPr="00D9211F"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Спортивное оборудование</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122588">
        <w:rPr>
          <w:rFonts w:ascii="Times New Roman" w:hAnsi="Times New Roman" w:cs="Times New Roman"/>
          <w:sz w:val="28"/>
          <w:szCs w:val="28"/>
        </w:rPr>
        <w:t>может быть</w:t>
      </w:r>
      <w:proofErr w:type="gramEnd"/>
      <w:r w:rsidRPr="00122588">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2.8. Освещение и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22588">
        <w:rPr>
          <w:rFonts w:ascii="Times New Roman" w:hAnsi="Times New Roman" w:cs="Times New Roman"/>
          <w:sz w:val="28"/>
          <w:szCs w:val="28"/>
        </w:rPr>
        <w:t>светопланировочных</w:t>
      </w:r>
      <w:proofErr w:type="spellEnd"/>
      <w:r w:rsidRPr="00122588">
        <w:rPr>
          <w:rFonts w:ascii="Times New Roman" w:hAnsi="Times New Roman" w:cs="Times New Roman"/>
          <w:sz w:val="28"/>
          <w:szCs w:val="28"/>
        </w:rPr>
        <w:t xml:space="preserve"> и </w:t>
      </w:r>
      <w:proofErr w:type="spellStart"/>
      <w:r w:rsidRPr="00122588">
        <w:rPr>
          <w:rFonts w:ascii="Times New Roman" w:hAnsi="Times New Roman" w:cs="Times New Roman"/>
          <w:sz w:val="28"/>
          <w:szCs w:val="28"/>
        </w:rPr>
        <w:t>светокомпозиционных</w:t>
      </w:r>
      <w:proofErr w:type="spellEnd"/>
      <w:r w:rsidRPr="00122588">
        <w:rPr>
          <w:rFonts w:ascii="Times New Roman" w:hAnsi="Times New Roman" w:cs="Times New Roman"/>
          <w:sz w:val="28"/>
          <w:szCs w:val="28"/>
        </w:rPr>
        <w:t xml:space="preserve"> задач, в т.ч. при необходимости светоцветового зонирова</w:t>
      </w:r>
      <w:r w:rsidR="006411FD" w:rsidRPr="00122588">
        <w:rPr>
          <w:rFonts w:ascii="Times New Roman" w:hAnsi="Times New Roman" w:cs="Times New Roman"/>
          <w:sz w:val="28"/>
          <w:szCs w:val="28"/>
        </w:rPr>
        <w:t xml:space="preserve">ния территорий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и формирования системы </w:t>
      </w:r>
      <w:proofErr w:type="spellStart"/>
      <w:r w:rsidRPr="00122588">
        <w:rPr>
          <w:rFonts w:ascii="Times New Roman" w:hAnsi="Times New Roman" w:cs="Times New Roman"/>
          <w:sz w:val="28"/>
          <w:szCs w:val="28"/>
        </w:rPr>
        <w:t>светопространственных</w:t>
      </w:r>
      <w:proofErr w:type="spellEnd"/>
      <w:r w:rsidRPr="00122588">
        <w:rPr>
          <w:rFonts w:ascii="Times New Roman" w:hAnsi="Times New Roman" w:cs="Times New Roman"/>
          <w:sz w:val="28"/>
          <w:szCs w:val="28"/>
        </w:rPr>
        <w:t xml:space="preserve"> ансамблей.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B7E05" w:rsidRPr="00756704" w:rsidRDefault="004B7E05" w:rsidP="00122588">
      <w:pPr>
        <w:pStyle w:val="ConsPlusNormal"/>
        <w:ind w:firstLine="567"/>
        <w:jc w:val="both"/>
        <w:rPr>
          <w:rFonts w:ascii="Times New Roman" w:hAnsi="Times New Roman" w:cs="Times New Roman"/>
          <w:sz w:val="28"/>
          <w:szCs w:val="28"/>
        </w:rPr>
      </w:pPr>
      <w:r w:rsidRPr="00756704">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экономичность и </w:t>
      </w:r>
      <w:proofErr w:type="spellStart"/>
      <w:r w:rsidRPr="00122588">
        <w:rPr>
          <w:rFonts w:ascii="Times New Roman" w:hAnsi="Times New Roman" w:cs="Times New Roman"/>
          <w:sz w:val="28"/>
          <w:szCs w:val="28"/>
        </w:rPr>
        <w:t>энергоэффективность</w:t>
      </w:r>
      <w:proofErr w:type="spellEnd"/>
      <w:r w:rsidRPr="00122588">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удобство обслуживания и управления при разных режимах работы установок.</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Функциональное освещение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122588">
        <w:rPr>
          <w:rFonts w:ascii="Times New Roman" w:hAnsi="Times New Roman" w:cs="Times New Roman"/>
          <w:sz w:val="28"/>
          <w:szCs w:val="28"/>
        </w:rPr>
        <w:t>высокомачтовые</w:t>
      </w:r>
      <w:proofErr w:type="spellEnd"/>
      <w:r w:rsidRPr="00122588">
        <w:rPr>
          <w:rFonts w:ascii="Times New Roman" w:hAnsi="Times New Roman" w:cs="Times New Roman"/>
          <w:sz w:val="28"/>
          <w:szCs w:val="28"/>
        </w:rPr>
        <w:t>, парапетные, газонные и встроенные.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2.8.3.2. В </w:t>
      </w:r>
      <w:proofErr w:type="spellStart"/>
      <w:r w:rsidRPr="00122588">
        <w:rPr>
          <w:rFonts w:ascii="Times New Roman" w:hAnsi="Times New Roman" w:cs="Times New Roman"/>
          <w:sz w:val="28"/>
          <w:szCs w:val="28"/>
        </w:rPr>
        <w:t>высокомачтовых</w:t>
      </w:r>
      <w:proofErr w:type="spellEnd"/>
      <w:r w:rsidRPr="00122588">
        <w:rPr>
          <w:rFonts w:ascii="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2.8.3.3. В парапетных установках светильники рекомендуется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Архитектурное освещение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2.8.4. Архитектурное освещение (АО) рекомендуется применять для формирования художественно выразительной ви</w:t>
      </w:r>
      <w:r w:rsidR="006411FD" w:rsidRPr="00122588">
        <w:rPr>
          <w:rFonts w:ascii="Times New Roman" w:hAnsi="Times New Roman" w:cs="Times New Roman"/>
          <w:sz w:val="28"/>
          <w:szCs w:val="28"/>
        </w:rPr>
        <w:t>зуальной среды в вечернем поселении</w:t>
      </w:r>
      <w:r w:rsidRPr="00122588">
        <w:rPr>
          <w:rFonts w:ascii="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122588">
        <w:rPr>
          <w:rFonts w:ascii="Times New Roman" w:hAnsi="Times New Roman" w:cs="Times New Roman"/>
          <w:sz w:val="28"/>
          <w:szCs w:val="28"/>
        </w:rPr>
        <w:t>светографические</w:t>
      </w:r>
      <w:proofErr w:type="spellEnd"/>
      <w:r w:rsidRPr="00122588">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122588">
        <w:rPr>
          <w:rFonts w:ascii="Times New Roman" w:hAnsi="Times New Roman" w:cs="Times New Roman"/>
          <w:sz w:val="28"/>
          <w:szCs w:val="28"/>
        </w:rPr>
        <w:t>световодов</w:t>
      </w:r>
      <w:proofErr w:type="spellEnd"/>
      <w:r w:rsidRPr="00122588">
        <w:rPr>
          <w:rFonts w:ascii="Times New Roman" w:hAnsi="Times New Roman" w:cs="Times New Roman"/>
          <w:sz w:val="28"/>
          <w:szCs w:val="28"/>
        </w:rPr>
        <w:t>, световые проекции, лазерные рисунки и т.п.</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2.8.5. В целях архитектурного освещения могут использоваться также установки ФО - для монтажа прожекторов, нацеливаемых на фасады зданий, </w:t>
      </w:r>
      <w:r w:rsidRPr="00122588">
        <w:rPr>
          <w:rFonts w:ascii="Times New Roman" w:hAnsi="Times New Roman" w:cs="Times New Roman"/>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Световая информация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2.8.6. Световая информация (СИ), в том числе световая реклама, как правило, должна помогать ориентации пешеходов и водителей автотранспорта в пространстве</w:t>
      </w:r>
      <w:r w:rsidR="006411FD" w:rsidRPr="00122588">
        <w:rPr>
          <w:rFonts w:ascii="Times New Roman" w:hAnsi="Times New Roman" w:cs="Times New Roman"/>
          <w:sz w:val="28"/>
          <w:szCs w:val="28"/>
        </w:rPr>
        <w:t xml:space="preserve"> поселения </w:t>
      </w:r>
      <w:r w:rsidRPr="00122588">
        <w:rPr>
          <w:rFonts w:ascii="Times New Roman" w:hAnsi="Times New Roman" w:cs="Times New Roman"/>
          <w:sz w:val="28"/>
          <w:szCs w:val="28"/>
        </w:rPr>
        <w:t xml:space="preserve">и участвовать в решении </w:t>
      </w:r>
      <w:proofErr w:type="spellStart"/>
      <w:r w:rsidRPr="00122588">
        <w:rPr>
          <w:rFonts w:ascii="Times New Roman" w:hAnsi="Times New Roman" w:cs="Times New Roman"/>
          <w:sz w:val="28"/>
          <w:szCs w:val="28"/>
        </w:rPr>
        <w:t>светокомпозиционных</w:t>
      </w:r>
      <w:proofErr w:type="spellEnd"/>
      <w:r w:rsidRPr="00122588">
        <w:rPr>
          <w:rFonts w:ascii="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Источники 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2.8.7. В стационарных установках ФО и АО рекомендуется применять </w:t>
      </w:r>
      <w:proofErr w:type="spellStart"/>
      <w:r w:rsidRPr="00122588">
        <w:rPr>
          <w:rFonts w:ascii="Times New Roman" w:hAnsi="Times New Roman" w:cs="Times New Roman"/>
          <w:sz w:val="28"/>
          <w:szCs w:val="28"/>
        </w:rPr>
        <w:t>энергоэффективные</w:t>
      </w:r>
      <w:proofErr w:type="spellEnd"/>
      <w:r w:rsidRPr="00122588">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2.8.9.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Освещение транспортных и пешеходных зон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22588">
        <w:rPr>
          <w:rFonts w:ascii="Times New Roman" w:hAnsi="Times New Roman" w:cs="Times New Roman"/>
          <w:sz w:val="28"/>
          <w:szCs w:val="28"/>
        </w:rPr>
        <w:t>светораспределением</w:t>
      </w:r>
      <w:proofErr w:type="spellEnd"/>
      <w:r w:rsidRPr="00122588">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122588">
        <w:rPr>
          <w:rFonts w:ascii="Times New Roman" w:hAnsi="Times New Roman" w:cs="Times New Roman"/>
          <w:sz w:val="28"/>
          <w:szCs w:val="28"/>
        </w:rPr>
        <w:t>двухконсольные</w:t>
      </w:r>
      <w:proofErr w:type="spellEnd"/>
      <w:r w:rsidRPr="00122588">
        <w:rPr>
          <w:rFonts w:ascii="Times New Roman" w:hAnsi="Times New Roman" w:cs="Times New Roman"/>
          <w:sz w:val="28"/>
          <w:szCs w:val="28"/>
        </w:rPr>
        <w:t xml:space="preserve"> опоры со светильниками на разной высоте, снабженными </w:t>
      </w:r>
      <w:proofErr w:type="spellStart"/>
      <w:r w:rsidRPr="00122588">
        <w:rPr>
          <w:rFonts w:ascii="Times New Roman" w:hAnsi="Times New Roman" w:cs="Times New Roman"/>
          <w:sz w:val="28"/>
          <w:szCs w:val="28"/>
        </w:rPr>
        <w:t>разноспектральными</w:t>
      </w:r>
      <w:proofErr w:type="spellEnd"/>
      <w:r w:rsidRPr="00122588">
        <w:rPr>
          <w:rFonts w:ascii="Times New Roman" w:hAnsi="Times New Roman" w:cs="Times New Roman"/>
          <w:sz w:val="28"/>
          <w:szCs w:val="28"/>
        </w:rPr>
        <w:t xml:space="preserve"> источниками 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122588">
        <w:rPr>
          <w:rFonts w:ascii="Times New Roman" w:hAnsi="Times New Roman" w:cs="Times New Roman"/>
          <w:sz w:val="28"/>
          <w:szCs w:val="28"/>
        </w:rPr>
        <w:t>светопространств</w:t>
      </w:r>
      <w:proofErr w:type="spellEnd"/>
      <w:r w:rsidRPr="00122588">
        <w:rPr>
          <w:rFonts w:ascii="Times New Roman" w:hAnsi="Times New Roman" w:cs="Times New Roman"/>
          <w:sz w:val="28"/>
          <w:szCs w:val="28"/>
        </w:rPr>
        <w:t xml:space="preserve">. Над проезжей частью улиц, дорог и площадей светильники на опорах рекомендуется устанавливать на высоте не </w:t>
      </w:r>
      <w:r w:rsidRPr="00122588">
        <w:rPr>
          <w:rFonts w:ascii="Times New Roman" w:hAnsi="Times New Roman" w:cs="Times New Roman"/>
          <w:sz w:val="28"/>
          <w:szCs w:val="28"/>
        </w:rPr>
        <w:lastRenderedPageBreak/>
        <w:t>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w:t>
      </w:r>
      <w:r w:rsidR="006411FD" w:rsidRPr="00122588">
        <w:rPr>
          <w:rFonts w:ascii="Times New Roman" w:hAnsi="Times New Roman" w:cs="Times New Roman"/>
          <w:sz w:val="28"/>
          <w:szCs w:val="28"/>
        </w:rPr>
        <w:t>я автобусного</w:t>
      </w:r>
      <w:r w:rsidRPr="00122588">
        <w:rPr>
          <w:rFonts w:ascii="Times New Roman" w:hAnsi="Times New Roman" w:cs="Times New Roman"/>
          <w:sz w:val="28"/>
          <w:szCs w:val="28"/>
        </w:rPr>
        <w:t xml:space="preserve">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Режимы работы осветительных установок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6411FD" w:rsidRPr="00122588">
        <w:rPr>
          <w:rFonts w:ascii="Times New Roman" w:hAnsi="Times New Roman" w:cs="Times New Roman"/>
          <w:sz w:val="28"/>
          <w:szCs w:val="28"/>
        </w:rPr>
        <w:t>дминистрацией</w:t>
      </w:r>
      <w:r w:rsidR="00D9211F">
        <w:rPr>
          <w:rFonts w:ascii="Times New Roman" w:hAnsi="Times New Roman" w:cs="Times New Roman"/>
          <w:sz w:val="28"/>
          <w:szCs w:val="28"/>
        </w:rPr>
        <w:t xml:space="preserve"> Александровского </w:t>
      </w:r>
      <w:r w:rsidR="006411F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w:t>
      </w:r>
      <w:r w:rsidR="006411FD" w:rsidRPr="00122588">
        <w:rPr>
          <w:rFonts w:ascii="Times New Roman" w:hAnsi="Times New Roman" w:cs="Times New Roman"/>
          <w:sz w:val="28"/>
          <w:szCs w:val="28"/>
        </w:rPr>
        <w:t xml:space="preserve">дминистрацией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АО - в со</w:t>
      </w:r>
      <w:r w:rsidR="006411FD" w:rsidRPr="00122588">
        <w:rPr>
          <w:rFonts w:ascii="Times New Roman" w:hAnsi="Times New Roman" w:cs="Times New Roman"/>
          <w:sz w:val="28"/>
          <w:szCs w:val="28"/>
        </w:rPr>
        <w:t xml:space="preserve">ответствии с решением </w:t>
      </w:r>
      <w:r w:rsidRPr="00122588">
        <w:rPr>
          <w:rFonts w:ascii="Times New Roman" w:hAnsi="Times New Roman" w:cs="Times New Roman"/>
          <w:sz w:val="28"/>
          <w:szCs w:val="28"/>
        </w:rPr>
        <w:t>администрации</w:t>
      </w:r>
      <w:r w:rsidR="006411FD"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w:t>
      </w:r>
      <w:r w:rsidR="006411FD" w:rsidRPr="00122588">
        <w:rPr>
          <w:rFonts w:ascii="Times New Roman" w:hAnsi="Times New Roman" w:cs="Times New Roman"/>
          <w:sz w:val="28"/>
          <w:szCs w:val="28"/>
        </w:rPr>
        <w:t>о, а на ряде объектов (</w:t>
      </w:r>
      <w:r w:rsidRPr="00122588">
        <w:rPr>
          <w:rFonts w:ascii="Times New Roman" w:hAnsi="Times New Roman" w:cs="Times New Roman"/>
          <w:sz w:val="28"/>
          <w:szCs w:val="28"/>
        </w:rPr>
        <w:t>градостроит</w:t>
      </w:r>
      <w:r w:rsidR="006411FD" w:rsidRPr="00122588">
        <w:rPr>
          <w:rFonts w:ascii="Times New Roman" w:hAnsi="Times New Roman" w:cs="Times New Roman"/>
          <w:sz w:val="28"/>
          <w:szCs w:val="28"/>
        </w:rPr>
        <w:t>ельные доминанты, въезды в поселение</w:t>
      </w:r>
      <w:r w:rsidRPr="00122588">
        <w:rPr>
          <w:rFonts w:ascii="Times New Roman" w:hAnsi="Times New Roman" w:cs="Times New Roman"/>
          <w:sz w:val="28"/>
          <w:szCs w:val="28"/>
        </w:rPr>
        <w:t xml:space="preserve"> и т.п.) установки АО могут функционировать от заката до рассвета;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установок СИ - по решению соответствующих ведомств или владельцев.</w:t>
      </w:r>
    </w:p>
    <w:p w:rsidR="00756704" w:rsidRDefault="00756704"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2.9. Средства наружной рекламы и информации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2.9.1. Размещение средств наружной рекламы и информации на территории населенного пункта рекомендуется производить согласно ГОСТ Р 52044.</w:t>
      </w:r>
    </w:p>
    <w:p w:rsidR="00756704" w:rsidRDefault="00756704"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2.10. Некапитальные нестационарные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w:t>
      </w:r>
      <w:r w:rsidR="006411FD" w:rsidRPr="00122588">
        <w:rPr>
          <w:rFonts w:ascii="Times New Roman" w:hAnsi="Times New Roman" w:cs="Times New Roman"/>
          <w:sz w:val="28"/>
          <w:szCs w:val="28"/>
        </w:rPr>
        <w:t xml:space="preserve">.10.2. Размещение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 не должно</w:t>
      </w:r>
      <w:r w:rsidRPr="00122588">
        <w:rPr>
          <w:rFonts w:ascii="Times New Roman" w:hAnsi="Times New Roman" w:cs="Times New Roman"/>
          <w:sz w:val="28"/>
          <w:szCs w:val="28"/>
        </w:rPr>
        <w:t xml:space="preserve">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w:t>
      </w:r>
      <w:r w:rsidR="006411FD" w:rsidRPr="00122588">
        <w:rPr>
          <w:rFonts w:ascii="Times New Roman" w:hAnsi="Times New Roman" w:cs="Times New Roman"/>
          <w:sz w:val="28"/>
          <w:szCs w:val="28"/>
        </w:rPr>
        <w:t xml:space="preserve">приятие среды </w:t>
      </w:r>
      <w:r w:rsidR="00D9211F">
        <w:rPr>
          <w:rFonts w:ascii="Times New Roman" w:hAnsi="Times New Roman" w:cs="Times New Roman"/>
          <w:sz w:val="28"/>
          <w:szCs w:val="28"/>
        </w:rPr>
        <w:t>Александровского</w:t>
      </w:r>
      <w:r w:rsidR="006411FD"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2.10.2.1.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7B7EB6"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2.10.2.2. Возможно размещение сооружений на тротуарах шириной б</w:t>
      </w:r>
      <w:r w:rsidR="007B7EB6" w:rsidRPr="00122588">
        <w:rPr>
          <w:rFonts w:ascii="Times New Roman" w:hAnsi="Times New Roman" w:cs="Times New Roman"/>
          <w:sz w:val="28"/>
          <w:szCs w:val="28"/>
        </w:rPr>
        <w:t>олее 4,5 м (главные улицы поселения</w:t>
      </w:r>
      <w:r w:rsidRPr="00122588">
        <w:rPr>
          <w:rFonts w:ascii="Times New Roman" w:hAnsi="Times New Roman" w:cs="Times New Roman"/>
          <w:sz w:val="28"/>
          <w:szCs w:val="28"/>
        </w:rPr>
        <w:t>) и более 3 м (улицы</w:t>
      </w:r>
      <w:r w:rsidR="007B7EB6" w:rsidRPr="00122588">
        <w:rPr>
          <w:rFonts w:ascii="Times New Roman" w:hAnsi="Times New Roman" w:cs="Times New Roman"/>
          <w:sz w:val="28"/>
          <w:szCs w:val="28"/>
        </w:rPr>
        <w:t xml:space="preserve"> районного и местного значения).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4B7E05" w:rsidRDefault="008455EE" w:rsidP="008455E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7E05" w:rsidRPr="00122588">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7B7EB6" w:rsidRPr="00122588">
        <w:rPr>
          <w:rFonts w:ascii="Times New Roman" w:hAnsi="Times New Roman" w:cs="Times New Roman"/>
          <w:sz w:val="28"/>
          <w:szCs w:val="28"/>
        </w:rPr>
        <w:t xml:space="preserve">х), в местах </w:t>
      </w:r>
      <w:proofErr w:type="gramStart"/>
      <w:r w:rsidR="007B7EB6" w:rsidRPr="00122588">
        <w:rPr>
          <w:rFonts w:ascii="Times New Roman" w:hAnsi="Times New Roman" w:cs="Times New Roman"/>
          <w:sz w:val="28"/>
          <w:szCs w:val="28"/>
        </w:rPr>
        <w:t xml:space="preserve">установки </w:t>
      </w:r>
      <w:r w:rsidR="004B7E05" w:rsidRPr="00122588">
        <w:rPr>
          <w:rFonts w:ascii="Times New Roman" w:hAnsi="Times New Roman" w:cs="Times New Roman"/>
          <w:sz w:val="28"/>
          <w:szCs w:val="28"/>
        </w:rPr>
        <w:t xml:space="preserve"> АЗС</w:t>
      </w:r>
      <w:proofErr w:type="gramEnd"/>
      <w:r w:rsidR="004B7E05" w:rsidRPr="00122588">
        <w:rPr>
          <w:rFonts w:ascii="Times New Roman" w:hAnsi="Times New Roman" w:cs="Times New Roman"/>
          <w:sz w:val="28"/>
          <w:szCs w:val="28"/>
        </w:rPr>
        <w:t>,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56704" w:rsidRPr="00122588" w:rsidRDefault="00756704" w:rsidP="008455EE">
      <w:pPr>
        <w:pStyle w:val="ConsPlusNormal"/>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2.11. Оформление и оборудование зданий и сооружений</w:t>
      </w:r>
    </w:p>
    <w:p w:rsidR="00D21A1C" w:rsidRPr="00756704" w:rsidRDefault="00AF78D9" w:rsidP="00122588">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xml:space="preserve"> </w:t>
      </w:r>
      <w:r w:rsidR="00D21A1C" w:rsidRPr="00756704">
        <w:rPr>
          <w:rFonts w:ascii="Times New Roman" w:hAnsi="Times New Roman" w:cs="Times New Roman"/>
          <w:sz w:val="28"/>
          <w:szCs w:val="28"/>
        </w:rPr>
        <w:t>2.11.1.Оформление внешнего вида зданий, строений, сооружений, а также огра</w:t>
      </w:r>
      <w:r w:rsidR="00A477CE" w:rsidRPr="00756704">
        <w:rPr>
          <w:rFonts w:ascii="Times New Roman" w:hAnsi="Times New Roman" w:cs="Times New Roman"/>
          <w:sz w:val="28"/>
          <w:szCs w:val="28"/>
        </w:rPr>
        <w:t>ждений осуществляется в порядке (</w:t>
      </w:r>
      <w:r w:rsidR="00D21A1C" w:rsidRPr="00756704">
        <w:rPr>
          <w:rFonts w:ascii="Times New Roman" w:hAnsi="Times New Roman" w:cs="Times New Roman"/>
          <w:sz w:val="28"/>
          <w:szCs w:val="28"/>
        </w:rPr>
        <w:t xml:space="preserve">установленном </w:t>
      </w:r>
      <w:r w:rsidR="00D9211F" w:rsidRPr="00756704">
        <w:rPr>
          <w:rFonts w:ascii="Times New Roman" w:hAnsi="Times New Roman" w:cs="Times New Roman"/>
          <w:sz w:val="28"/>
          <w:szCs w:val="28"/>
        </w:rPr>
        <w:t xml:space="preserve">Александровского </w:t>
      </w:r>
      <w:r w:rsidR="00D21A1C" w:rsidRPr="00756704">
        <w:rPr>
          <w:rFonts w:ascii="Times New Roman" w:hAnsi="Times New Roman" w:cs="Times New Roman"/>
          <w:sz w:val="28"/>
          <w:szCs w:val="28"/>
        </w:rPr>
        <w:t>сельское п</w:t>
      </w:r>
      <w:r w:rsidR="00A477CE" w:rsidRPr="00756704">
        <w:rPr>
          <w:rFonts w:ascii="Times New Roman" w:hAnsi="Times New Roman" w:cs="Times New Roman"/>
          <w:sz w:val="28"/>
          <w:szCs w:val="28"/>
        </w:rPr>
        <w:t>оселение Усть-Лабинского района)</w:t>
      </w:r>
      <w:r w:rsidR="00D21A1C" w:rsidRPr="00756704">
        <w:rPr>
          <w:rFonts w:ascii="Times New Roman" w:hAnsi="Times New Roman" w:cs="Times New Roman"/>
          <w:sz w:val="28"/>
          <w:szCs w:val="28"/>
        </w:rPr>
        <w:t xml:space="preserve"> и должно обеспечивать формирование на территории </w:t>
      </w:r>
      <w:r w:rsidR="00D9211F" w:rsidRPr="00756704">
        <w:rPr>
          <w:rFonts w:ascii="Times New Roman" w:hAnsi="Times New Roman" w:cs="Times New Roman"/>
          <w:sz w:val="28"/>
          <w:szCs w:val="28"/>
        </w:rPr>
        <w:t>Александровского</w:t>
      </w:r>
      <w:r w:rsidR="00D21A1C" w:rsidRPr="00756704">
        <w:rPr>
          <w:rFonts w:ascii="Times New Roman" w:hAnsi="Times New Roman" w:cs="Times New Roman"/>
          <w:sz w:val="28"/>
          <w:szCs w:val="28"/>
        </w:rPr>
        <w:t xml:space="preserve"> сельского поселение архитектурно-выразительного и эмоционально привлекательного пространства, а именно:</w:t>
      </w:r>
    </w:p>
    <w:p w:rsidR="00D21A1C" w:rsidRPr="00756704" w:rsidRDefault="00D21A1C" w:rsidP="00122588">
      <w:pPr>
        <w:tabs>
          <w:tab w:val="left" w:pos="851"/>
        </w:tabs>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применение архитектурных решений соразмерно открытому пространству окружающей среды;</w:t>
      </w:r>
    </w:p>
    <w:p w:rsidR="00D21A1C" w:rsidRPr="00756704" w:rsidRDefault="00D21A1C" w:rsidP="00122588">
      <w:pPr>
        <w:tabs>
          <w:tab w:val="left" w:pos="851"/>
        </w:tabs>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xml:space="preserve">- </w:t>
      </w:r>
      <w:r w:rsidR="00AF78D9" w:rsidRPr="00756704">
        <w:rPr>
          <w:rFonts w:ascii="Times New Roman" w:hAnsi="Times New Roman" w:cs="Times New Roman"/>
          <w:sz w:val="28"/>
          <w:szCs w:val="28"/>
        </w:rPr>
        <w:t xml:space="preserve"> </w:t>
      </w:r>
      <w:r w:rsidRPr="00756704">
        <w:rPr>
          <w:rFonts w:ascii="Times New Roman" w:hAnsi="Times New Roman" w:cs="Times New Roman"/>
          <w:sz w:val="28"/>
          <w:szCs w:val="28"/>
        </w:rPr>
        <w:t>формирование ансамблевой застройки;</w:t>
      </w:r>
    </w:p>
    <w:p w:rsidR="00D21A1C" w:rsidRPr="00756704" w:rsidRDefault="00AF78D9" w:rsidP="00122588">
      <w:pPr>
        <w:tabs>
          <w:tab w:val="left" w:pos="851"/>
        </w:tabs>
        <w:spacing w:after="0" w:line="240" w:lineRule="auto"/>
        <w:ind w:firstLine="567"/>
        <w:jc w:val="both"/>
        <w:rPr>
          <w:rFonts w:ascii="Times New Roman" w:hAnsi="Times New Roman" w:cs="Times New Roman"/>
          <w:sz w:val="28"/>
          <w:szCs w:val="28"/>
        </w:rPr>
      </w:pPr>
      <w:r w:rsidRPr="00756704">
        <w:rPr>
          <w:rFonts w:ascii="Times New Roman" w:hAnsi="Times New Roman" w:cs="Times New Roman"/>
          <w:sz w:val="28"/>
          <w:szCs w:val="28"/>
        </w:rPr>
        <w:t>- включение в существующую застройку,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21A1C" w:rsidRPr="00122588" w:rsidRDefault="00D21A1C" w:rsidP="00122588">
      <w:pPr>
        <w:tabs>
          <w:tab w:val="left" w:pos="0"/>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2.11.2. При строительстве, реконструкции объектов капитального строительства, находящихся на территории </w:t>
      </w:r>
      <w:r w:rsidR="00D9211F">
        <w:rPr>
          <w:rFonts w:ascii="Times New Roman" w:hAnsi="Times New Roman" w:cs="Times New Roman"/>
          <w:sz w:val="28"/>
          <w:szCs w:val="28"/>
        </w:rPr>
        <w:t xml:space="preserve">Александровского </w:t>
      </w:r>
      <w:r w:rsidRPr="00122588">
        <w:rPr>
          <w:rFonts w:ascii="Times New Roman" w:hAnsi="Times New Roman" w:cs="Times New Roman"/>
          <w:sz w:val="28"/>
          <w:szCs w:val="28"/>
        </w:rPr>
        <w:t xml:space="preserve"> сельского поселение застройщики обязаны закрыть фасады зданий и сооружений, выходящих на главные улицы и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4B7E05" w:rsidRPr="00122588" w:rsidRDefault="00AF78D9"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2.11.3</w:t>
      </w:r>
      <w:r w:rsidR="004B7E05" w:rsidRPr="00122588">
        <w:rPr>
          <w:rFonts w:ascii="Times New Roman" w:hAnsi="Times New Roman" w:cs="Times New Roman"/>
          <w:sz w:val="28"/>
          <w:szCs w:val="28"/>
        </w:rPr>
        <w:t xml:space="preserve">.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4B7E05" w:rsidRPr="00122588">
        <w:rPr>
          <w:rFonts w:ascii="Times New Roman" w:hAnsi="Times New Roman" w:cs="Times New Roman"/>
          <w:sz w:val="28"/>
          <w:szCs w:val="28"/>
        </w:rPr>
        <w:t>отмостки</w:t>
      </w:r>
      <w:proofErr w:type="spellEnd"/>
      <w:r w:rsidR="004B7E05" w:rsidRPr="00122588">
        <w:rPr>
          <w:rFonts w:ascii="Times New Roman" w:hAnsi="Times New Roman" w:cs="Times New Roman"/>
          <w:sz w:val="28"/>
          <w:szCs w:val="28"/>
        </w:rPr>
        <w:t>, домовых знаков, защитных сеток и т.п.</w:t>
      </w:r>
    </w:p>
    <w:p w:rsidR="00394F9D" w:rsidRPr="00122588" w:rsidRDefault="00AF78D9" w:rsidP="00D9211F">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2.11.4</w:t>
      </w:r>
      <w:r w:rsidR="004B7E05" w:rsidRPr="00122588">
        <w:rPr>
          <w:rFonts w:ascii="Times New Roman" w:hAnsi="Times New Roman" w:cs="Times New Roman"/>
          <w:sz w:val="28"/>
          <w:szCs w:val="28"/>
        </w:rPr>
        <w:t>. Колористическое решение зданий и сооружений рекомендуется проектировать с учетом концепции общего цветового решения застрой</w:t>
      </w:r>
      <w:r w:rsidR="007B7EB6" w:rsidRPr="00122588">
        <w:rPr>
          <w:rFonts w:ascii="Times New Roman" w:hAnsi="Times New Roman" w:cs="Times New Roman"/>
          <w:sz w:val="28"/>
          <w:szCs w:val="28"/>
        </w:rPr>
        <w:t xml:space="preserve">ки улиц и территорий </w:t>
      </w:r>
      <w:r w:rsidR="00D9211F">
        <w:rPr>
          <w:rFonts w:ascii="Times New Roman" w:hAnsi="Times New Roman" w:cs="Times New Roman"/>
          <w:sz w:val="28"/>
          <w:szCs w:val="28"/>
        </w:rPr>
        <w:t>Александровского</w:t>
      </w:r>
      <w:r w:rsidR="007B7EB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r w:rsidR="00394F9D" w:rsidRPr="00122588">
        <w:rPr>
          <w:rFonts w:ascii="Times New Roman" w:hAnsi="Times New Roman" w:cs="Times New Roman"/>
          <w:sz w:val="28"/>
          <w:szCs w:val="28"/>
        </w:rPr>
        <w:t xml:space="preserve"> </w:t>
      </w:r>
    </w:p>
    <w:p w:rsidR="00394F9D" w:rsidRPr="00122588" w:rsidRDefault="00394F9D"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колористическое решение и допустимые к применению отделочные материалы внешних поверхностей объекта, в том числе крыши;</w:t>
      </w:r>
    </w:p>
    <w:p w:rsidR="00394F9D" w:rsidRPr="00122588" w:rsidRDefault="00394F9D" w:rsidP="00122588">
      <w:pPr>
        <w:tabs>
          <w:tab w:val="left" w:pos="851"/>
        </w:tabs>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w:t>
      </w:r>
      <w:r w:rsidR="009019DC">
        <w:rPr>
          <w:rFonts w:ascii="Times New Roman" w:hAnsi="Times New Roman" w:cs="Times New Roman"/>
          <w:sz w:val="28"/>
          <w:szCs w:val="28"/>
        </w:rPr>
        <w:t xml:space="preserve"> труб, </w:t>
      </w:r>
      <w:proofErr w:type="spellStart"/>
      <w:r w:rsidR="009019DC">
        <w:rPr>
          <w:rFonts w:ascii="Times New Roman" w:hAnsi="Times New Roman" w:cs="Times New Roman"/>
          <w:sz w:val="28"/>
          <w:szCs w:val="28"/>
        </w:rPr>
        <w:t>отмосток</w:t>
      </w:r>
      <w:proofErr w:type="spellEnd"/>
      <w:r w:rsidR="009019DC">
        <w:rPr>
          <w:rFonts w:ascii="Times New Roman" w:hAnsi="Times New Roman" w:cs="Times New Roman"/>
          <w:sz w:val="28"/>
          <w:szCs w:val="28"/>
        </w:rPr>
        <w:t>, домовых знаков.</w:t>
      </w:r>
    </w:p>
    <w:p w:rsidR="00394F9D" w:rsidRPr="00122588" w:rsidRDefault="00756704"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2.11.5</w:t>
      </w:r>
      <w:r w:rsidR="004B7E05" w:rsidRPr="00122588">
        <w:rPr>
          <w:rFonts w:ascii="Times New Roman" w:hAnsi="Times New Roman" w:cs="Times New Roman"/>
          <w:sz w:val="28"/>
          <w:szCs w:val="28"/>
        </w:rPr>
        <w:t xml:space="preserve">. На зданиях </w:t>
      </w:r>
      <w:r w:rsidR="007B7EB6" w:rsidRPr="00122588">
        <w:rPr>
          <w:rFonts w:ascii="Times New Roman" w:hAnsi="Times New Roman" w:cs="Times New Roman"/>
          <w:sz w:val="28"/>
          <w:szCs w:val="28"/>
        </w:rPr>
        <w:t xml:space="preserve">и сооружениях </w:t>
      </w:r>
      <w:r w:rsidR="00D9211F">
        <w:rPr>
          <w:rFonts w:ascii="Times New Roman" w:hAnsi="Times New Roman" w:cs="Times New Roman"/>
          <w:sz w:val="28"/>
          <w:szCs w:val="28"/>
        </w:rPr>
        <w:t>Александровского</w:t>
      </w:r>
      <w:r w:rsidR="007B7EB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004B7E05" w:rsidRPr="00122588">
        <w:rPr>
          <w:rFonts w:ascii="Times New Roman" w:hAnsi="Times New Roman" w:cs="Times New Roman"/>
          <w:sz w:val="28"/>
          <w:szCs w:val="28"/>
        </w:rPr>
        <w:t>флагодержатели</w:t>
      </w:r>
      <w:proofErr w:type="spellEnd"/>
      <w:r w:rsidR="004B7E05" w:rsidRPr="00122588">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r w:rsidR="00394F9D" w:rsidRPr="00122588">
        <w:rPr>
          <w:rFonts w:ascii="Times New Roman" w:hAnsi="Times New Roman" w:cs="Times New Roman"/>
          <w:sz w:val="28"/>
          <w:szCs w:val="28"/>
        </w:rPr>
        <w:t xml:space="preserve"> </w:t>
      </w:r>
    </w:p>
    <w:p w:rsidR="00394F9D" w:rsidRPr="00D9211F" w:rsidRDefault="00756704"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2.11.6</w:t>
      </w:r>
      <w:r w:rsidR="004B7E05" w:rsidRPr="00122588">
        <w:rPr>
          <w:rFonts w:ascii="Times New Roman" w:hAnsi="Times New Roman" w:cs="Times New Roman"/>
          <w:sz w:val="28"/>
          <w:szCs w:val="28"/>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004B7E05" w:rsidRPr="00122588">
        <w:rPr>
          <w:rFonts w:ascii="Times New Roman" w:hAnsi="Times New Roman" w:cs="Times New Roman"/>
          <w:sz w:val="28"/>
          <w:szCs w:val="28"/>
        </w:rPr>
        <w:t>отмостки</w:t>
      </w:r>
      <w:proofErr w:type="spellEnd"/>
      <w:r w:rsidR="004B7E05" w:rsidRPr="00122588">
        <w:rPr>
          <w:rFonts w:ascii="Times New Roman" w:hAnsi="Times New Roman" w:cs="Times New Roman"/>
          <w:sz w:val="28"/>
          <w:szCs w:val="28"/>
        </w:rPr>
        <w:t xml:space="preserve"> с надежной гидроизоляцией. Уклон </w:t>
      </w:r>
      <w:proofErr w:type="spellStart"/>
      <w:r w:rsidR="004B7E05" w:rsidRPr="00122588">
        <w:rPr>
          <w:rFonts w:ascii="Times New Roman" w:hAnsi="Times New Roman" w:cs="Times New Roman"/>
          <w:sz w:val="28"/>
          <w:szCs w:val="28"/>
        </w:rPr>
        <w:t>отмостки</w:t>
      </w:r>
      <w:proofErr w:type="spellEnd"/>
      <w:r w:rsidR="004B7E05" w:rsidRPr="00122588">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004B7E05" w:rsidRPr="00122588">
        <w:rPr>
          <w:rFonts w:ascii="Times New Roman" w:hAnsi="Times New Roman" w:cs="Times New Roman"/>
          <w:sz w:val="28"/>
          <w:szCs w:val="28"/>
        </w:rPr>
        <w:t>отмостки</w:t>
      </w:r>
      <w:proofErr w:type="spellEnd"/>
      <w:r w:rsidR="004B7E05" w:rsidRPr="00122588">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w:t>
      </w:r>
      <w:r w:rsidR="004B7E05" w:rsidRPr="00D9211F">
        <w:rPr>
          <w:rFonts w:ascii="Times New Roman" w:hAnsi="Times New Roman" w:cs="Times New Roman"/>
          <w:sz w:val="28"/>
          <w:szCs w:val="28"/>
        </w:rPr>
        <w:t xml:space="preserve">случае примыкания здания к пешеходным коммуникациям роль </w:t>
      </w:r>
      <w:proofErr w:type="spellStart"/>
      <w:r w:rsidR="004B7E05" w:rsidRPr="00D9211F">
        <w:rPr>
          <w:rFonts w:ascii="Times New Roman" w:hAnsi="Times New Roman" w:cs="Times New Roman"/>
          <w:sz w:val="28"/>
          <w:szCs w:val="28"/>
        </w:rPr>
        <w:t>отмостки</w:t>
      </w:r>
      <w:proofErr w:type="spellEnd"/>
      <w:r w:rsidR="004B7E05" w:rsidRPr="00D9211F">
        <w:rPr>
          <w:rFonts w:ascii="Times New Roman" w:hAnsi="Times New Roman" w:cs="Times New Roman"/>
          <w:sz w:val="28"/>
          <w:szCs w:val="28"/>
        </w:rPr>
        <w:t xml:space="preserve"> обычно выполняет тротуар с твердым видом покрытия.</w:t>
      </w:r>
      <w:r w:rsidR="00394F9D" w:rsidRPr="00D9211F">
        <w:rPr>
          <w:rFonts w:ascii="Times New Roman" w:hAnsi="Times New Roman" w:cs="Times New Roman"/>
          <w:sz w:val="28"/>
          <w:szCs w:val="28"/>
        </w:rPr>
        <w:t xml:space="preserve"> </w:t>
      </w:r>
    </w:p>
    <w:p w:rsidR="004B7E05" w:rsidRPr="00D9211F"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2.11.7</w:t>
      </w:r>
      <w:r w:rsidR="004B7E05" w:rsidRPr="00D9211F">
        <w:rPr>
          <w:rFonts w:ascii="Times New Roman" w:hAnsi="Times New Roman" w:cs="Times New Roman"/>
          <w:sz w:val="28"/>
          <w:szCs w:val="28"/>
        </w:rPr>
        <w:t>. При организации стока воды со скатных крыш через водосточные трубы рекомендуется: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w:t>
      </w:r>
      <w:r w:rsidR="00253411" w:rsidRPr="00D9211F">
        <w:rPr>
          <w:rFonts w:ascii="Times New Roman" w:hAnsi="Times New Roman" w:cs="Times New Roman"/>
          <w:sz w:val="28"/>
          <w:szCs w:val="28"/>
        </w:rPr>
        <w:t>2%</w:t>
      </w:r>
      <w:r w:rsidRPr="00D9211F">
        <w:rPr>
          <w:rFonts w:ascii="Times New Roman" w:hAnsi="Times New Roman" w:cs="Times New Roman"/>
          <w:sz w:val="28"/>
          <w:szCs w:val="28"/>
        </w:rPr>
        <w:t xml:space="preserve"> в направлении водоотводных лотков либо устройство лотков в покрытии (закрытых или перекрытых решетками согласно </w:t>
      </w:r>
      <w:hyperlink w:anchor="Par52" w:history="1">
        <w:r w:rsidRPr="00D9211F">
          <w:rPr>
            <w:rFonts w:ascii="Times New Roman" w:hAnsi="Times New Roman" w:cs="Times New Roman"/>
            <w:sz w:val="28"/>
            <w:szCs w:val="28"/>
          </w:rPr>
          <w:t>пункту 2.1.14</w:t>
        </w:r>
      </w:hyperlink>
      <w:r w:rsidRPr="00D9211F">
        <w:rPr>
          <w:rFonts w:ascii="Times New Roman" w:hAnsi="Times New Roman" w:cs="Times New Roman"/>
          <w:sz w:val="28"/>
          <w:szCs w:val="28"/>
        </w:rPr>
        <w:t xml:space="preserve"> нас</w:t>
      </w:r>
      <w:r w:rsidR="007B7EB6"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394F9D" w:rsidRPr="00122588" w:rsidRDefault="00756704"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2.11.8</w:t>
      </w:r>
      <w:r w:rsidR="004B7E05" w:rsidRPr="00D9211F">
        <w:rPr>
          <w:rFonts w:ascii="Times New Roman" w:hAnsi="Times New Roman" w:cs="Times New Roman"/>
          <w:sz w:val="28"/>
          <w:szCs w:val="28"/>
        </w:rPr>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w:t>
      </w:r>
      <w:r w:rsidR="004B7E05" w:rsidRPr="00122588">
        <w:rPr>
          <w:rFonts w:ascii="Times New Roman" w:hAnsi="Times New Roman" w:cs="Times New Roman"/>
          <w:sz w:val="28"/>
          <w:szCs w:val="28"/>
        </w:rPr>
        <w:t>перемещения инвалидов и маломобильных групп населения (пандусы, перила и пр.).</w:t>
      </w:r>
    </w:p>
    <w:p w:rsidR="00394F9D" w:rsidRPr="00D9211F" w:rsidRDefault="00756704" w:rsidP="00122588">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2.11.9.</w:t>
      </w:r>
      <w:r w:rsidR="00394F9D" w:rsidRPr="00122588">
        <w:rPr>
          <w:rFonts w:ascii="Times New Roman" w:hAnsi="Times New Roman" w:cs="Times New Roman"/>
          <w:sz w:val="28"/>
          <w:szCs w:val="28"/>
        </w:rPr>
        <w:t xml:space="preserve"> Запрещается размещение входных групп за границами земельного участка, на </w:t>
      </w:r>
      <w:r w:rsidR="00394F9D" w:rsidRPr="00D9211F">
        <w:rPr>
          <w:rFonts w:ascii="Times New Roman" w:hAnsi="Times New Roman" w:cs="Times New Roman"/>
          <w:sz w:val="28"/>
          <w:szCs w:val="28"/>
        </w:rPr>
        <w:t xml:space="preserve">котором расположено здание, а также на территориях общего пользования, прежде всего на территориях </w:t>
      </w:r>
      <w:r w:rsidR="00050499" w:rsidRPr="00D9211F">
        <w:rPr>
          <w:rFonts w:ascii="Times New Roman" w:hAnsi="Times New Roman" w:cs="Times New Roman"/>
          <w:sz w:val="28"/>
          <w:szCs w:val="28"/>
        </w:rPr>
        <w:t xml:space="preserve">площадей, </w:t>
      </w:r>
      <w:r w:rsidR="00394F9D" w:rsidRPr="00D9211F">
        <w:rPr>
          <w:rFonts w:ascii="Times New Roman" w:hAnsi="Times New Roman" w:cs="Times New Roman"/>
          <w:sz w:val="28"/>
          <w:szCs w:val="28"/>
        </w:rPr>
        <w:t xml:space="preserve">улиц, проездов. В случае, если архитектурные элементы входных групп, лестничных маршей, крыльца, </w:t>
      </w:r>
      <w:r w:rsidR="00394F9D" w:rsidRPr="00D9211F">
        <w:rPr>
          <w:rFonts w:ascii="Times New Roman" w:hAnsi="Times New Roman" w:cs="Times New Roman"/>
          <w:sz w:val="28"/>
          <w:szCs w:val="28"/>
        </w:rPr>
        <w:lastRenderedPageBreak/>
        <w:t xml:space="preserve">ступеней, пандусов не возможно разместить в границах земельного </w:t>
      </w:r>
      <w:proofErr w:type="gramStart"/>
      <w:r w:rsidR="00394F9D" w:rsidRPr="00D9211F">
        <w:rPr>
          <w:rFonts w:ascii="Times New Roman" w:hAnsi="Times New Roman" w:cs="Times New Roman"/>
          <w:sz w:val="28"/>
          <w:szCs w:val="28"/>
        </w:rPr>
        <w:t>участка,  их</w:t>
      </w:r>
      <w:proofErr w:type="gramEnd"/>
      <w:r w:rsidR="00394F9D" w:rsidRPr="00D9211F">
        <w:rPr>
          <w:rFonts w:ascii="Times New Roman" w:hAnsi="Times New Roman" w:cs="Times New Roman"/>
          <w:sz w:val="28"/>
          <w:szCs w:val="28"/>
        </w:rPr>
        <w:t xml:space="preserve"> рекомендуется размещать в пределах здания, за счет его внутреннего пространства. </w:t>
      </w:r>
    </w:p>
    <w:p w:rsidR="00394F9D" w:rsidRPr="00D9211F" w:rsidRDefault="00756704" w:rsidP="001225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2.11.10. </w:t>
      </w:r>
      <w:r w:rsidR="00394F9D" w:rsidRPr="00D9211F">
        <w:rPr>
          <w:rFonts w:ascii="Times New Roman" w:hAnsi="Times New Roman" w:cs="Times New Roman"/>
          <w:sz w:val="28"/>
          <w:szCs w:val="28"/>
        </w:rPr>
        <w:t xml:space="preserve">Архитектурное решение входных групп должно соответствовать стилевому архитектурному решению здания, сооружения. </w:t>
      </w:r>
    </w:p>
    <w:p w:rsidR="004B7E05" w:rsidRPr="00D9211F"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2.11.11</w:t>
      </w:r>
      <w:r w:rsidR="004B7E05" w:rsidRPr="00D9211F">
        <w:rPr>
          <w:rFonts w:ascii="Times New Roman" w:hAnsi="Times New Roman" w:cs="Times New Roman"/>
          <w:sz w:val="28"/>
          <w:szCs w:val="28"/>
        </w:rPr>
        <w:t>.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B7E05" w:rsidRPr="00D9211F"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w:t>
      </w:r>
      <w:r w:rsidR="004B7E05" w:rsidRPr="00D9211F">
        <w:rPr>
          <w:rFonts w:ascii="Times New Roman" w:hAnsi="Times New Roman" w:cs="Times New Roman"/>
          <w:sz w:val="28"/>
          <w:szCs w:val="28"/>
        </w:rPr>
        <w:t xml:space="preserve">2. Возможно допускать использование части площадки при входных группах для временного </w:t>
      </w:r>
      <w:proofErr w:type="spellStart"/>
      <w:r w:rsidR="004B7E05" w:rsidRPr="00D9211F">
        <w:rPr>
          <w:rFonts w:ascii="Times New Roman" w:hAnsi="Times New Roman" w:cs="Times New Roman"/>
          <w:sz w:val="28"/>
          <w:szCs w:val="28"/>
        </w:rPr>
        <w:t>паркирования</w:t>
      </w:r>
      <w:proofErr w:type="spellEnd"/>
      <w:r w:rsidR="004B7E05" w:rsidRPr="00D9211F">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6" w:history="1">
        <w:r w:rsidR="004B7E05" w:rsidRPr="00D9211F">
          <w:rPr>
            <w:rFonts w:ascii="Times New Roman" w:hAnsi="Times New Roman" w:cs="Times New Roman"/>
            <w:sz w:val="28"/>
            <w:szCs w:val="28"/>
          </w:rPr>
          <w:t>приложение N 3</w:t>
        </w:r>
      </w:hyperlink>
      <w:r w:rsidR="004B7E05" w:rsidRPr="00D9211F">
        <w:rPr>
          <w:rFonts w:ascii="Times New Roman" w:hAnsi="Times New Roman" w:cs="Times New Roman"/>
          <w:sz w:val="28"/>
          <w:szCs w:val="28"/>
        </w:rPr>
        <w:t xml:space="preserve"> к наст</w:t>
      </w:r>
      <w:r w:rsidR="007B7EB6" w:rsidRPr="00D9211F">
        <w:rPr>
          <w:rFonts w:ascii="Times New Roman" w:hAnsi="Times New Roman" w:cs="Times New Roman"/>
          <w:sz w:val="28"/>
          <w:szCs w:val="28"/>
        </w:rPr>
        <w:t>оящим правилам благоустройства территории</w:t>
      </w:r>
      <w:r w:rsidR="004B7E05" w:rsidRPr="00D9211F">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B7E05" w:rsidRPr="00122588" w:rsidRDefault="00756704"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w:t>
      </w:r>
      <w:r w:rsidR="004B7E05" w:rsidRPr="00D9211F">
        <w:rPr>
          <w:rFonts w:ascii="Times New Roman" w:hAnsi="Times New Roman" w:cs="Times New Roman"/>
          <w:sz w:val="28"/>
          <w:szCs w:val="28"/>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w:t>
      </w:r>
      <w:r w:rsidR="004B7E05" w:rsidRPr="00122588">
        <w:rPr>
          <w:rFonts w:ascii="Times New Roman" w:hAnsi="Times New Roman" w:cs="Times New Roman"/>
          <w:sz w:val="28"/>
          <w:szCs w:val="28"/>
        </w:rPr>
        <w:t>прилегающий тротуар не более чем на 0,5 м.</w:t>
      </w:r>
    </w:p>
    <w:p w:rsidR="004B7E05" w:rsidRDefault="00DE1A30"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2.11.14</w:t>
      </w:r>
      <w:r w:rsidR="004B7E05" w:rsidRPr="00122588">
        <w:rPr>
          <w:rFonts w:ascii="Times New Roman" w:hAnsi="Times New Roman" w:cs="Times New Roman"/>
          <w:sz w:val="28"/>
          <w:szCs w:val="28"/>
        </w:rPr>
        <w:t xml:space="preserve">. Для защиты пешеходов и </w:t>
      </w:r>
      <w:proofErr w:type="gramStart"/>
      <w:r w:rsidR="004B7E05" w:rsidRPr="00122588">
        <w:rPr>
          <w:rFonts w:ascii="Times New Roman" w:hAnsi="Times New Roman" w:cs="Times New Roman"/>
          <w:sz w:val="28"/>
          <w:szCs w:val="28"/>
        </w:rPr>
        <w:t>выступающих стеклянных витрин от падения снежного настила</w:t>
      </w:r>
      <w:proofErr w:type="gramEnd"/>
      <w:r w:rsidR="004B7E05" w:rsidRPr="00122588">
        <w:rPr>
          <w:rFonts w:ascii="Times New Roman" w:hAnsi="Times New Roman" w:cs="Times New Roman"/>
          <w:sz w:val="28"/>
          <w:szCs w:val="28"/>
        </w:rPr>
        <w:t xml:space="preserve">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0" w:name="Par322"/>
      <w:bookmarkEnd w:id="10"/>
      <w:r w:rsidRPr="00122588">
        <w:rPr>
          <w:rFonts w:ascii="Times New Roman" w:hAnsi="Times New Roman" w:cs="Times New Roman"/>
          <w:sz w:val="28"/>
          <w:szCs w:val="28"/>
        </w:rPr>
        <w:t>2.12. Площадки</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 Н</w:t>
      </w:r>
      <w:r w:rsidR="007B7EB6" w:rsidRPr="00122588">
        <w:rPr>
          <w:rFonts w:ascii="Times New Roman" w:hAnsi="Times New Roman" w:cs="Times New Roman"/>
          <w:sz w:val="28"/>
          <w:szCs w:val="28"/>
        </w:rPr>
        <w:t xml:space="preserve">а территории (название поселения) сельского поселения </w:t>
      </w:r>
      <w:r w:rsidRPr="00122588">
        <w:rPr>
          <w:rFonts w:ascii="Times New Roman" w:hAnsi="Times New Roman" w:cs="Times New Roman"/>
          <w:sz w:val="28"/>
          <w:szCs w:val="28"/>
        </w:rPr>
        <w:t>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Детские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22588">
        <w:rPr>
          <w:rFonts w:ascii="Times New Roman" w:hAnsi="Times New Roman" w:cs="Times New Roman"/>
          <w:sz w:val="28"/>
          <w:szCs w:val="28"/>
        </w:rPr>
        <w:t>микроскалодромы</w:t>
      </w:r>
      <w:proofErr w:type="spellEnd"/>
      <w:r w:rsidRPr="00122588">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4B7E05" w:rsidRPr="00122588" w:rsidRDefault="004B7E05" w:rsidP="00122588">
      <w:pPr>
        <w:pStyle w:val="ConsPlusNormal"/>
        <w:ind w:firstLine="567"/>
        <w:jc w:val="both"/>
        <w:rPr>
          <w:rFonts w:ascii="Times New Roman" w:hAnsi="Times New Roman" w:cs="Times New Roman"/>
          <w:sz w:val="28"/>
          <w:szCs w:val="28"/>
        </w:rPr>
      </w:pPr>
      <w:bookmarkStart w:id="11" w:name="Par331"/>
      <w:bookmarkEnd w:id="11"/>
      <w:r w:rsidRPr="00122588">
        <w:rPr>
          <w:rFonts w:ascii="Times New Roman" w:hAnsi="Times New Roman" w:cs="Times New Roman"/>
          <w:sz w:val="28"/>
          <w:szCs w:val="28"/>
        </w:rPr>
        <w:t xml:space="preserve">2.12.4.1. Площадки детей </w:t>
      </w:r>
      <w:proofErr w:type="spellStart"/>
      <w:r w:rsidRPr="00122588">
        <w:rPr>
          <w:rFonts w:ascii="Times New Roman" w:hAnsi="Times New Roman" w:cs="Times New Roman"/>
          <w:sz w:val="28"/>
          <w:szCs w:val="28"/>
        </w:rPr>
        <w:t>преддошкольного</w:t>
      </w:r>
      <w:proofErr w:type="spellEnd"/>
      <w:r w:rsidRPr="00122588">
        <w:rPr>
          <w:rFonts w:ascii="Times New Roman" w:hAnsi="Times New Roman" w:cs="Times New Roman"/>
          <w:sz w:val="28"/>
          <w:szCs w:val="28"/>
        </w:rPr>
        <w:t xml:space="preserve"> возраста могут иметь незначительные размеры (50 - 75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2.12.4.2. Оптимальный размер игровых площадок рекомендуется устанавливать для детей дошкольного возраста - 70 - 150 кв.м, школьного возраста - 100 - 300 кв.м, комплексных игровых площадок - 900 - 1600 кв.м. При этом возможно объединение площадок </w:t>
      </w:r>
      <w:r w:rsidRPr="00D9211F">
        <w:rPr>
          <w:rFonts w:ascii="Times New Roman" w:hAnsi="Times New Roman" w:cs="Times New Roman"/>
          <w:sz w:val="28"/>
          <w:szCs w:val="28"/>
        </w:rPr>
        <w:t>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w:t>
      </w:r>
      <w:r w:rsidR="003E0CEF" w:rsidRPr="00D9211F">
        <w:rPr>
          <w:rFonts w:ascii="Times New Roman" w:hAnsi="Times New Roman" w:cs="Times New Roman"/>
          <w:sz w:val="28"/>
          <w:szCs w:val="28"/>
        </w:rPr>
        <w:t xml:space="preserve">ориях </w:t>
      </w:r>
      <w:r w:rsidR="00D9211F" w:rsidRPr="00D9211F">
        <w:rPr>
          <w:rFonts w:ascii="Times New Roman" w:hAnsi="Times New Roman" w:cs="Times New Roman"/>
          <w:sz w:val="28"/>
          <w:szCs w:val="28"/>
        </w:rPr>
        <w:t>Александровского</w:t>
      </w:r>
      <w:r w:rsidR="003E0CEF" w:rsidRPr="00D9211F">
        <w:rPr>
          <w:rFonts w:ascii="Times New Roman" w:hAnsi="Times New Roman" w:cs="Times New Roman"/>
          <w:sz w:val="28"/>
          <w:szCs w:val="28"/>
        </w:rPr>
        <w:t xml:space="preserve"> сельского поселения</w:t>
      </w:r>
      <w:r w:rsidRPr="00D9211F">
        <w:rPr>
          <w:rFonts w:ascii="Times New Roman" w:hAnsi="Times New Roman" w:cs="Times New Roman"/>
          <w:sz w:val="28"/>
          <w:szCs w:val="28"/>
        </w:rPr>
        <w:t xml:space="preserve"> или в составе застройки согласно </w:t>
      </w:r>
      <w:hyperlink w:anchor="Par490" w:history="1">
        <w:r w:rsidRPr="00D9211F">
          <w:rPr>
            <w:rFonts w:ascii="Times New Roman" w:hAnsi="Times New Roman" w:cs="Times New Roman"/>
            <w:sz w:val="28"/>
            <w:szCs w:val="28"/>
          </w:rPr>
          <w:t>пункту 4.3.4</w:t>
        </w:r>
      </w:hyperlink>
      <w:r w:rsidRPr="00D9211F">
        <w:rPr>
          <w:rFonts w:ascii="Times New Roman" w:hAnsi="Times New Roman" w:cs="Times New Roman"/>
          <w:sz w:val="28"/>
          <w:szCs w:val="28"/>
        </w:rPr>
        <w:t xml:space="preserve"> нас</w:t>
      </w:r>
      <w:r w:rsidR="003E0CEF"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w:t>
      </w:r>
      <w:r w:rsidRPr="00122588">
        <w:rPr>
          <w:rFonts w:ascii="Times New Roman" w:hAnsi="Times New Roman" w:cs="Times New Roman"/>
          <w:sz w:val="28"/>
          <w:szCs w:val="28"/>
        </w:rPr>
        <w:t xml:space="preserve">средств рекомендуется принимать согласно СанПиН, площадок мусоросборников - 15 м, </w:t>
      </w:r>
      <w:proofErr w:type="spellStart"/>
      <w:r w:rsidRPr="00122588">
        <w:rPr>
          <w:rFonts w:ascii="Times New Roman" w:hAnsi="Times New Roman" w:cs="Times New Roman"/>
          <w:sz w:val="28"/>
          <w:szCs w:val="28"/>
        </w:rPr>
        <w:t>отстойно</w:t>
      </w:r>
      <w:proofErr w:type="spellEnd"/>
      <w:r w:rsidRPr="00122588">
        <w:rPr>
          <w:rFonts w:ascii="Times New Roman" w:hAnsi="Times New Roman" w:cs="Times New Roman"/>
          <w:sz w:val="28"/>
          <w:szCs w:val="28"/>
        </w:rPr>
        <w:t xml:space="preserve">-разворотных площадок на конечных </w:t>
      </w:r>
      <w:r w:rsidR="003E0CEF" w:rsidRPr="00122588">
        <w:rPr>
          <w:rFonts w:ascii="Times New Roman" w:hAnsi="Times New Roman" w:cs="Times New Roman"/>
          <w:sz w:val="28"/>
          <w:szCs w:val="28"/>
        </w:rPr>
        <w:t xml:space="preserve">остановках маршрутов </w:t>
      </w:r>
      <w:r w:rsidRPr="00122588">
        <w:rPr>
          <w:rFonts w:ascii="Times New Roman" w:hAnsi="Times New Roman" w:cs="Times New Roman"/>
          <w:sz w:val="28"/>
          <w:szCs w:val="28"/>
        </w:rPr>
        <w:t>пассажирского транспорта - не менее 50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2.12.7. Обязательный перечень элементов благоустройства территории на детской площадке обычно включает: мягкие виды покрытия, элементы </w:t>
      </w:r>
      <w:r w:rsidRPr="00122588">
        <w:rPr>
          <w:rFonts w:ascii="Times New Roman" w:hAnsi="Times New Roman" w:cs="Times New Roman"/>
          <w:sz w:val="28"/>
          <w:szCs w:val="28"/>
        </w:rPr>
        <w:lastRenderedPageBreak/>
        <w:t>сопряжения поверхности площадки с газоном, озеленение, игровое оборудование, скамьи и урны, осветительное оборудование.</w:t>
      </w:r>
    </w:p>
    <w:p w:rsidR="004B7E05" w:rsidRPr="00D9211F"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w:t>
      </w:r>
      <w:r w:rsidRPr="00D9211F">
        <w:rPr>
          <w:rFonts w:ascii="Times New Roman" w:hAnsi="Times New Roman" w:cs="Times New Roman"/>
          <w:sz w:val="28"/>
          <w:szCs w:val="28"/>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Par199" w:history="1">
        <w:r w:rsidRPr="00D9211F">
          <w:rPr>
            <w:rFonts w:ascii="Times New Roman" w:hAnsi="Times New Roman" w:cs="Times New Roman"/>
            <w:sz w:val="28"/>
            <w:szCs w:val="28"/>
          </w:rPr>
          <w:t>пункту 2.6.4.1</w:t>
        </w:r>
      </w:hyperlink>
      <w:r w:rsidRPr="00D9211F">
        <w:rPr>
          <w:rFonts w:ascii="Times New Roman" w:hAnsi="Times New Roman" w:cs="Times New Roman"/>
          <w:sz w:val="28"/>
          <w:szCs w:val="28"/>
        </w:rPr>
        <w:t xml:space="preserve"> нас</w:t>
      </w:r>
      <w:r w:rsidR="003E0CEF" w:rsidRPr="00D9211F">
        <w:rPr>
          <w:rFonts w:ascii="Times New Roman" w:hAnsi="Times New Roman" w:cs="Times New Roman"/>
          <w:sz w:val="28"/>
          <w:szCs w:val="28"/>
        </w:rPr>
        <w:t>тоящих правил благоустройства территории</w:t>
      </w:r>
      <w:r w:rsidRPr="00D9211F">
        <w:rPr>
          <w:rFonts w:ascii="Times New Roman" w:hAnsi="Times New Roman" w:cs="Times New Roman"/>
          <w:sz w:val="28"/>
          <w:szCs w:val="28"/>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4B7E05" w:rsidRPr="00D9211F" w:rsidRDefault="004B7E05" w:rsidP="00122588">
      <w:pPr>
        <w:pStyle w:val="ConsPlusNormal"/>
        <w:ind w:firstLine="567"/>
        <w:jc w:val="both"/>
        <w:rPr>
          <w:rFonts w:ascii="Times New Roman" w:hAnsi="Times New Roman" w:cs="Times New Roman"/>
          <w:sz w:val="28"/>
          <w:szCs w:val="28"/>
        </w:rPr>
      </w:pPr>
      <w:bookmarkStart w:id="12" w:name="Par339"/>
      <w:bookmarkEnd w:id="12"/>
      <w:r w:rsidRPr="00D9211F">
        <w:rPr>
          <w:rFonts w:ascii="Times New Roman" w:hAnsi="Times New Roman" w:cs="Times New Roman"/>
          <w:sz w:val="28"/>
          <w:szCs w:val="28"/>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4B7E05" w:rsidRPr="00D9211F" w:rsidRDefault="004B7E05" w:rsidP="00122588">
      <w:pPr>
        <w:pStyle w:val="ConsPlusNormal"/>
        <w:ind w:firstLine="567"/>
        <w:jc w:val="both"/>
        <w:rPr>
          <w:rFonts w:ascii="Times New Roman" w:hAnsi="Times New Roman" w:cs="Times New Roman"/>
          <w:sz w:val="28"/>
          <w:szCs w:val="28"/>
        </w:rPr>
      </w:pPr>
      <w:r w:rsidRPr="00D9211F">
        <w:rPr>
          <w:rFonts w:ascii="Times New Roman" w:hAnsi="Times New Roman" w:cs="Times New Roman"/>
          <w:sz w:val="28"/>
          <w:szCs w:val="28"/>
        </w:rPr>
        <w:t xml:space="preserve">2.12.7.4. Размещение игрового оборудования следует проектировать с учетом нормативных параметров безопасности, представленных в </w:t>
      </w:r>
      <w:hyperlink r:id="rId37" w:history="1">
        <w:r w:rsidRPr="00D9211F">
          <w:rPr>
            <w:rFonts w:ascii="Times New Roman" w:hAnsi="Times New Roman" w:cs="Times New Roman"/>
            <w:sz w:val="28"/>
            <w:szCs w:val="28"/>
          </w:rPr>
          <w:t>таблице 14</w:t>
        </w:r>
      </w:hyperlink>
      <w:r w:rsidRPr="00D9211F">
        <w:rPr>
          <w:rFonts w:ascii="Times New Roman" w:hAnsi="Times New Roman" w:cs="Times New Roman"/>
          <w:sz w:val="28"/>
          <w:szCs w:val="28"/>
        </w:rPr>
        <w:t xml:space="preserve"> приложения N 2 к наст</w:t>
      </w:r>
      <w:r w:rsidR="003E0CEF" w:rsidRPr="00D9211F">
        <w:rPr>
          <w:rFonts w:ascii="Times New Roman" w:hAnsi="Times New Roman" w:cs="Times New Roman"/>
          <w:sz w:val="28"/>
          <w:szCs w:val="28"/>
        </w:rPr>
        <w:t>оящим правилам благоустройства территории</w:t>
      </w:r>
      <w:r w:rsidRPr="00D9211F">
        <w:rPr>
          <w:rFonts w:ascii="Times New Roman" w:hAnsi="Times New Roman" w:cs="Times New Roman"/>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отдыха</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w:t>
      </w:r>
      <w:r w:rsidR="003E0CEF" w:rsidRPr="00DE2F0A">
        <w:rPr>
          <w:rFonts w:ascii="Times New Roman" w:hAnsi="Times New Roman" w:cs="Times New Roman"/>
          <w:sz w:val="28"/>
          <w:szCs w:val="28"/>
        </w:rPr>
        <w:t xml:space="preserve"> местах жилых территорий</w:t>
      </w:r>
      <w:r w:rsidRPr="00DE2F0A">
        <w:rPr>
          <w:rFonts w:ascii="Times New Roman" w:hAnsi="Times New Roman" w:cs="Times New Roman"/>
          <w:sz w:val="28"/>
          <w:szCs w:val="28"/>
        </w:rPr>
        <w:t xml:space="preserve">,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8"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 xml:space="preserve">, </w:t>
      </w:r>
      <w:proofErr w:type="spellStart"/>
      <w:r w:rsidRPr="00DE2F0A">
        <w:rPr>
          <w:rFonts w:ascii="Times New Roman" w:hAnsi="Times New Roman" w:cs="Times New Roman"/>
          <w:sz w:val="28"/>
          <w:szCs w:val="28"/>
        </w:rPr>
        <w:t>отстойно</w:t>
      </w:r>
      <w:proofErr w:type="spellEnd"/>
      <w:r w:rsidRPr="00DE2F0A">
        <w:rPr>
          <w:rFonts w:ascii="Times New Roman" w:hAnsi="Times New Roman" w:cs="Times New Roman"/>
          <w:sz w:val="28"/>
          <w:szCs w:val="28"/>
        </w:rPr>
        <w:t>-разворотных площадок на конечных</w:t>
      </w:r>
      <w:r w:rsidR="003E0CEF" w:rsidRPr="00DE2F0A">
        <w:rPr>
          <w:rFonts w:ascii="Times New Roman" w:hAnsi="Times New Roman" w:cs="Times New Roman"/>
          <w:sz w:val="28"/>
          <w:szCs w:val="28"/>
        </w:rPr>
        <w:t xml:space="preserve"> остановках маршрутов</w:t>
      </w:r>
      <w:r w:rsidRPr="00DE2F0A">
        <w:rPr>
          <w:rFonts w:ascii="Times New Roman" w:hAnsi="Times New Roman" w:cs="Times New Roman"/>
          <w:sz w:val="28"/>
          <w:szCs w:val="28"/>
        </w:rPr>
        <w:t xml:space="preserve">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2.12.9. Площадки отдыха на жилых территориях следует проектировать из расчета 0,1 - 0,2 кв.м на жителя. Оптимальный размер площадки 50 - 100 кв.м, </w:t>
      </w:r>
      <w:r w:rsidRPr="00DE2F0A">
        <w:rPr>
          <w:rFonts w:ascii="Times New Roman" w:hAnsi="Times New Roman" w:cs="Times New Roman"/>
          <w:sz w:val="28"/>
          <w:szCs w:val="28"/>
        </w:rPr>
        <w:lastRenderedPageBreak/>
        <w:t xml:space="preserve">минимальный размер площадки отдыха - не менее 15 - 20 кв.м. Допускается совмещение площадок тихого отдыха с детскими площадками согласно </w:t>
      </w:r>
      <w:hyperlink w:anchor="Par331" w:history="1">
        <w:r w:rsidRPr="00DE2F0A">
          <w:rPr>
            <w:rFonts w:ascii="Times New Roman" w:hAnsi="Times New Roman" w:cs="Times New Roman"/>
            <w:sz w:val="28"/>
            <w:szCs w:val="28"/>
          </w:rPr>
          <w:t>пункту 2.12.4.1</w:t>
        </w:r>
      </w:hyperlink>
      <w:r w:rsidR="003E0CEF" w:rsidRPr="00DE2F0A">
        <w:rPr>
          <w:rFonts w:ascii="Times New Roman" w:hAnsi="Times New Roman" w:cs="Times New Roman"/>
          <w:sz w:val="28"/>
          <w:szCs w:val="28"/>
        </w:rPr>
        <w:t xml:space="preserve"> настоящих правилах благоустройства территории</w:t>
      </w:r>
      <w:r w:rsidRPr="00DE2F0A">
        <w:rPr>
          <w:rFonts w:ascii="Times New Roman" w:hAnsi="Times New Roman" w:cs="Times New Roman"/>
          <w:sz w:val="28"/>
          <w:szCs w:val="28"/>
        </w:rPr>
        <w:t>.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w:t>
      </w:r>
      <w:r w:rsidRPr="00DE2F0A">
        <w:rPr>
          <w:rFonts w:ascii="Times New Roman" w:hAnsi="Times New Roman" w:cs="Times New Roman"/>
          <w:sz w:val="28"/>
          <w:szCs w:val="28"/>
        </w:rPr>
        <w:t>газоном, озеленение, скамьи для отдыха, скамьи и столы, урны (как минимум, по одной у каждой скамьи), осветительное оборудование.</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2.12.10.2. Рекомендуется применять </w:t>
      </w:r>
      <w:proofErr w:type="spellStart"/>
      <w:r w:rsidRPr="00DE2F0A">
        <w:rPr>
          <w:rFonts w:ascii="Times New Roman" w:hAnsi="Times New Roman" w:cs="Times New Roman"/>
          <w:sz w:val="28"/>
          <w:szCs w:val="28"/>
        </w:rPr>
        <w:t>периметральное</w:t>
      </w:r>
      <w:proofErr w:type="spellEnd"/>
      <w:r w:rsidRPr="00DE2F0A">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E2F0A">
        <w:rPr>
          <w:rFonts w:ascii="Times New Roman" w:hAnsi="Times New Roman" w:cs="Times New Roman"/>
          <w:sz w:val="28"/>
          <w:szCs w:val="28"/>
        </w:rPr>
        <w:t>вытаптыванию</w:t>
      </w:r>
      <w:proofErr w:type="spellEnd"/>
      <w:r w:rsidRPr="00DE2F0A">
        <w:rPr>
          <w:rFonts w:ascii="Times New Roman" w:hAnsi="Times New Roman" w:cs="Times New Roman"/>
          <w:sz w:val="28"/>
          <w:szCs w:val="28"/>
        </w:rPr>
        <w:t xml:space="preserve"> видов трав. Инсоляцию и затенение площадок отдыха рекомендуется обеспечивать согласно </w:t>
      </w:r>
      <w:hyperlink w:anchor="Par339" w:history="1">
        <w:r w:rsidRPr="00DE2F0A">
          <w:rPr>
            <w:rFonts w:ascii="Times New Roman" w:hAnsi="Times New Roman" w:cs="Times New Roman"/>
            <w:sz w:val="28"/>
            <w:szCs w:val="28"/>
          </w:rPr>
          <w:t>пункту 2.12.7.3</w:t>
        </w:r>
      </w:hyperlink>
      <w:r w:rsidRPr="00DE2F0A">
        <w:rPr>
          <w:rFonts w:ascii="Times New Roman" w:hAnsi="Times New Roman" w:cs="Times New Roman"/>
          <w:sz w:val="28"/>
          <w:szCs w:val="28"/>
        </w:rPr>
        <w:t xml:space="preserve"> нас</w:t>
      </w:r>
      <w:r w:rsidR="003E0CEF"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 Не допускается применение растений с ядовитыми плодами.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2.12.10.4. Минимальный размер площадки с установкой </w:t>
      </w:r>
      <w:r w:rsidRPr="00122588">
        <w:rPr>
          <w:rFonts w:ascii="Times New Roman" w:hAnsi="Times New Roman" w:cs="Times New Roman"/>
          <w:sz w:val="28"/>
          <w:szCs w:val="28"/>
        </w:rPr>
        <w:t>одного стола со скамьями для настольных игр рекомендуется устанавливать в пределах 12 - 15 кв.м.</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Спортивные площадки</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2.12.11. Спортивные площадки предназначены для занятий физкультурой и спортом </w:t>
      </w:r>
      <w:r w:rsidRPr="00DE2F0A">
        <w:rPr>
          <w:rFonts w:ascii="Times New Roman" w:hAnsi="Times New Roman" w:cs="Times New Roman"/>
          <w:sz w:val="28"/>
          <w:szCs w:val="28"/>
        </w:rPr>
        <w:t xml:space="preserve">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9"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2.12.13. Как правило, </w:t>
      </w:r>
      <w:r w:rsidRPr="00122588">
        <w:rPr>
          <w:rFonts w:ascii="Times New Roman" w:hAnsi="Times New Roman" w:cs="Times New Roman"/>
          <w:sz w:val="28"/>
          <w:szCs w:val="28"/>
        </w:rPr>
        <w:t xml:space="preserve">обязательный перечень элементов благоустройства территории на спортивной площадке включает: мягкие или газонные виды </w:t>
      </w:r>
      <w:r w:rsidRPr="00122588">
        <w:rPr>
          <w:rFonts w:ascii="Times New Roman" w:hAnsi="Times New Roman" w:cs="Times New Roman"/>
          <w:sz w:val="28"/>
          <w:szCs w:val="28"/>
        </w:rPr>
        <w:lastRenderedPageBreak/>
        <w:t>покрытия, спортивное оборудование. Рекомендуется озеленение и ограждение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установки мусоросборников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2.12.16. Размер площадки на один контейнер рекомендуется принимать 2 - 3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1 площадка на 6 - 8 подъездов жилых домов, имеющих мусоропроводы; если подъездов меньше - одну площадку при каждом доме.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122588">
        <w:rPr>
          <w:rFonts w:ascii="Times New Roman" w:hAnsi="Times New Roman" w:cs="Times New Roman"/>
          <w:sz w:val="28"/>
          <w:szCs w:val="28"/>
        </w:rPr>
        <w:t>фитонцидности</w:t>
      </w:r>
      <w:proofErr w:type="spellEnd"/>
      <w:r w:rsidRPr="00122588">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122588">
        <w:rPr>
          <w:rFonts w:ascii="Times New Roman" w:hAnsi="Times New Roman" w:cs="Times New Roman"/>
          <w:sz w:val="28"/>
          <w:szCs w:val="28"/>
        </w:rPr>
        <w:t>периметральной</w:t>
      </w:r>
      <w:proofErr w:type="spellEnd"/>
      <w:r w:rsidRPr="00122588">
        <w:rPr>
          <w:rFonts w:ascii="Times New Roman" w:hAnsi="Times New Roman" w:cs="Times New Roman"/>
          <w:sz w:val="28"/>
          <w:szCs w:val="28"/>
        </w:rPr>
        <w:t xml:space="preserve"> живой изгороди в виде высоких кустарников без плодов и ягод.</w:t>
      </w:r>
    </w:p>
    <w:p w:rsidR="00475D56" w:rsidRDefault="00475D56"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выгула собак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2.12.18. Площадки для выгула собак рекомендуется размещать на территориях о</w:t>
      </w:r>
      <w:r w:rsidR="00B31C66" w:rsidRPr="00122588">
        <w:rPr>
          <w:rFonts w:ascii="Times New Roman" w:hAnsi="Times New Roman" w:cs="Times New Roman"/>
          <w:sz w:val="28"/>
          <w:szCs w:val="28"/>
        </w:rPr>
        <w:t>бщего пользования жилой застройки</w:t>
      </w:r>
      <w:r w:rsidRPr="00122588">
        <w:rPr>
          <w:rFonts w:ascii="Times New Roman" w:hAnsi="Times New Roman" w:cs="Times New Roman"/>
          <w:sz w:val="28"/>
          <w:szCs w:val="28"/>
        </w:rPr>
        <w:t>,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2.12.19. Размеры площадок для выгула собак, размещаемые на территориях жилого назначения, рекомендуется принимать 400 - 600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w:t>
      </w:r>
      <w:r w:rsidR="00B31C66" w:rsidRPr="00122588">
        <w:rPr>
          <w:rFonts w:ascii="Times New Roman" w:hAnsi="Times New Roman" w:cs="Times New Roman"/>
          <w:sz w:val="28"/>
          <w:szCs w:val="28"/>
        </w:rPr>
        <w:t xml:space="preserve"> м. На территории</w:t>
      </w:r>
      <w:r w:rsidRPr="00122588">
        <w:rPr>
          <w:rFonts w:ascii="Times New Roman" w:hAnsi="Times New Roman" w:cs="Times New Roman"/>
          <w:sz w:val="28"/>
          <w:szCs w:val="28"/>
        </w:rPr>
        <w:t xml:space="preserve">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122588">
        <w:rPr>
          <w:rFonts w:ascii="Times New Roman" w:hAnsi="Times New Roman" w:cs="Times New Roman"/>
          <w:sz w:val="28"/>
          <w:szCs w:val="28"/>
        </w:rPr>
        <w:t>периметральное</w:t>
      </w:r>
      <w:proofErr w:type="spellEnd"/>
      <w:r w:rsidRPr="00122588">
        <w:rPr>
          <w:rFonts w:ascii="Times New Roman" w:hAnsi="Times New Roman" w:cs="Times New Roman"/>
          <w:sz w:val="28"/>
          <w:szCs w:val="28"/>
        </w:rPr>
        <w:t xml:space="preserve"> озеленение.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w:t>
      </w:r>
      <w:r w:rsidRPr="00122588">
        <w:rPr>
          <w:rFonts w:ascii="Times New Roman" w:hAnsi="Times New Roman" w:cs="Times New Roman"/>
          <w:sz w:val="28"/>
          <w:szCs w:val="28"/>
        </w:rPr>
        <w:lastRenderedPageBreak/>
        <w:t>нижним краем и землей не должно позволять животному покинуть площадку или причинить себе травму.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2.12.20.3. На территории площадки рекомендуется предусматривать информационный стенд с правилами пользования площадкой.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2.12.20.4. Озеленение рекомендуется проектировать из </w:t>
      </w:r>
      <w:proofErr w:type="spellStart"/>
      <w:r w:rsidRPr="00122588">
        <w:rPr>
          <w:rFonts w:ascii="Times New Roman" w:hAnsi="Times New Roman" w:cs="Times New Roman"/>
          <w:sz w:val="28"/>
          <w:szCs w:val="28"/>
        </w:rPr>
        <w:t>периметральных</w:t>
      </w:r>
      <w:proofErr w:type="spellEnd"/>
      <w:r w:rsidRPr="00122588">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для дрессировки собак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Площадки автостоянок</w:t>
      </w:r>
    </w:p>
    <w:p w:rsidR="004B7E05" w:rsidRPr="00DE2F0A" w:rsidRDefault="00B31C66"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2.12.23. На территории </w:t>
      </w:r>
      <w:r w:rsidR="00DE2F0A" w:rsidRPr="00DE2F0A">
        <w:rPr>
          <w:rFonts w:ascii="Times New Roman" w:hAnsi="Times New Roman" w:cs="Times New Roman"/>
          <w:sz w:val="28"/>
          <w:szCs w:val="28"/>
        </w:rPr>
        <w:t>Александровского</w:t>
      </w:r>
      <w:r w:rsidRPr="00DE2F0A">
        <w:rPr>
          <w:rFonts w:ascii="Times New Roman" w:hAnsi="Times New Roman" w:cs="Times New Roman"/>
          <w:sz w:val="28"/>
          <w:szCs w:val="28"/>
        </w:rPr>
        <w:t xml:space="preserve"> сельского поселения</w:t>
      </w:r>
      <w:r w:rsidR="004B7E05" w:rsidRPr="00DE2F0A">
        <w:rPr>
          <w:rFonts w:ascii="Times New Roman" w:hAnsi="Times New Roman" w:cs="Times New Roman"/>
          <w:sz w:val="28"/>
          <w:szCs w:val="28"/>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w:t>
      </w:r>
      <w:r w:rsidRPr="00DE2F0A">
        <w:rPr>
          <w:rFonts w:ascii="Times New Roman" w:hAnsi="Times New Roman" w:cs="Times New Roman"/>
          <w:sz w:val="28"/>
          <w:szCs w:val="28"/>
        </w:rPr>
        <w:t>ых (на участке жилой застройки</w:t>
      </w:r>
      <w:r w:rsidR="004B7E05" w:rsidRPr="00DE2F0A">
        <w:rPr>
          <w:rFonts w:ascii="Times New Roman" w:hAnsi="Times New Roman" w:cs="Times New Roman"/>
          <w:sz w:val="28"/>
          <w:szCs w:val="28"/>
        </w:rPr>
        <w:t xml:space="preserve">), </w:t>
      </w:r>
      <w:proofErr w:type="spellStart"/>
      <w:r w:rsidR="004B7E05" w:rsidRPr="00DE2F0A">
        <w:rPr>
          <w:rFonts w:ascii="Times New Roman" w:hAnsi="Times New Roman" w:cs="Times New Roman"/>
          <w:sz w:val="28"/>
          <w:szCs w:val="28"/>
        </w:rPr>
        <w:t>приобъектных</w:t>
      </w:r>
      <w:proofErr w:type="spellEnd"/>
      <w:r w:rsidR="004B7E05" w:rsidRPr="00DE2F0A">
        <w:rPr>
          <w:rFonts w:ascii="Times New Roman" w:hAnsi="Times New Roman" w:cs="Times New Roman"/>
          <w:sz w:val="28"/>
          <w:szCs w:val="28"/>
        </w:rPr>
        <w:t xml:space="preserve"> (у объекта или группы объектов), прочих (грузовых, перехватывающих и др.).</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2.12.24. Следует учитывать, что расстояние от границ автостоянок до окон жилых и общественных заданий принимается в соответствии с </w:t>
      </w:r>
      <w:hyperlink r:id="rId40" w:history="1">
        <w:r w:rsidRPr="00DE2F0A">
          <w:rPr>
            <w:rFonts w:ascii="Times New Roman" w:hAnsi="Times New Roman" w:cs="Times New Roman"/>
            <w:sz w:val="28"/>
            <w:szCs w:val="28"/>
          </w:rPr>
          <w:t>СанПиН 2.2.1/2.1.1.1200</w:t>
        </w:r>
      </w:hyperlink>
      <w:r w:rsidRPr="00DE2F0A">
        <w:rPr>
          <w:rFonts w:ascii="Times New Roman" w:hAnsi="Times New Roman" w:cs="Times New Roman"/>
          <w:sz w:val="28"/>
          <w:szCs w:val="28"/>
        </w:rPr>
        <w:t xml:space="preserve">. На площадках </w:t>
      </w:r>
      <w:proofErr w:type="spellStart"/>
      <w:r w:rsidRPr="00DE2F0A">
        <w:rPr>
          <w:rFonts w:ascii="Times New Roman" w:hAnsi="Times New Roman" w:cs="Times New Roman"/>
          <w:sz w:val="28"/>
          <w:szCs w:val="28"/>
        </w:rPr>
        <w:t>приобъектных</w:t>
      </w:r>
      <w:proofErr w:type="spellEnd"/>
      <w:r w:rsidRPr="00DE2F0A">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места без объемных разделителей, а лишь с обозначением границы прохода при помощи ярко-желтой разметки.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lastRenderedPageBreak/>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2.12.26. Как правило, обязательный перечень элементов благоустройства территории на площадках автостоянок включает</w:t>
      </w:r>
      <w:r w:rsidRPr="00122588">
        <w:rPr>
          <w:rFonts w:ascii="Times New Roman" w:hAnsi="Times New Roman" w:cs="Times New Roman"/>
          <w:sz w:val="28"/>
          <w:szCs w:val="28"/>
        </w:rPr>
        <w:t xml:space="preserve">: твердые виды покрытия, элементы сопряжения поверхностей, разделительные элементы, осветительное и </w:t>
      </w:r>
      <w:r w:rsidRPr="00DE2F0A">
        <w:rPr>
          <w:rFonts w:ascii="Times New Roman" w:hAnsi="Times New Roman" w:cs="Times New Roman"/>
          <w:sz w:val="28"/>
          <w:szCs w:val="28"/>
        </w:rPr>
        <w:t>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2.12.26.1. Покрытие площадок рекомендуется проектировать аналогичным покрытию транспортных проездов.</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2.12.26.2. Сопряжение покрытия площадки с проездом рекомендуется выполнять в одном уровне без укладки бортового камня, с газоном - в соответствии с </w:t>
      </w:r>
      <w:hyperlink w:anchor="Par133" w:history="1">
        <w:r w:rsidRPr="00DE2F0A">
          <w:rPr>
            <w:rFonts w:ascii="Times New Roman" w:hAnsi="Times New Roman" w:cs="Times New Roman"/>
            <w:sz w:val="28"/>
            <w:szCs w:val="28"/>
          </w:rPr>
          <w:t>пунктом 2.4.3</w:t>
        </w:r>
      </w:hyperlink>
      <w:r w:rsidRPr="00DE2F0A">
        <w:rPr>
          <w:rFonts w:ascii="Times New Roman" w:hAnsi="Times New Roman" w:cs="Times New Roman"/>
          <w:sz w:val="28"/>
          <w:szCs w:val="28"/>
        </w:rPr>
        <w:t xml:space="preserve"> нас</w:t>
      </w:r>
      <w:r w:rsidR="00B31C66"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931C0E" w:rsidRPr="00DE2F0A"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3" w:name="Par404"/>
      <w:bookmarkEnd w:id="13"/>
      <w:r w:rsidRPr="00122588">
        <w:rPr>
          <w:rFonts w:ascii="Times New Roman" w:hAnsi="Times New Roman" w:cs="Times New Roman"/>
          <w:sz w:val="28"/>
          <w:szCs w:val="28"/>
        </w:rPr>
        <w:t>2.13. Пешеходные коммуникации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безопасность путей движения (в том числе эвакуационных);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w:t>
      </w:r>
      <w:r w:rsidRPr="00122588">
        <w:rPr>
          <w:rFonts w:ascii="Times New Roman" w:hAnsi="Times New Roman" w:cs="Times New Roman"/>
          <w:sz w:val="28"/>
          <w:szCs w:val="28"/>
        </w:rPr>
        <w:lastRenderedPageBreak/>
        <w:t>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Основные пешеходные коммуникации</w:t>
      </w:r>
    </w:p>
    <w:p w:rsidR="004B7E05" w:rsidRPr="00122588" w:rsidRDefault="00B31C6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2.13.3</w:t>
      </w:r>
      <w:r w:rsidR="004B7E05" w:rsidRPr="00122588">
        <w:rPr>
          <w:rFonts w:ascii="Times New Roman" w:hAnsi="Times New Roman" w:cs="Times New Roman"/>
          <w:sz w:val="28"/>
          <w:szCs w:val="28"/>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B7E05" w:rsidRPr="00DE2F0A" w:rsidRDefault="00B31C66"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w:t>
      </w:r>
      <w:r w:rsidRPr="00DE2F0A">
        <w:rPr>
          <w:rFonts w:ascii="Times New Roman" w:hAnsi="Times New Roman" w:cs="Times New Roman"/>
          <w:sz w:val="28"/>
          <w:szCs w:val="28"/>
        </w:rPr>
        <w:t>13.4</w:t>
      </w:r>
      <w:r w:rsidR="004B7E05" w:rsidRPr="00DE2F0A">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41" w:history="1">
        <w:r w:rsidR="004B7E05" w:rsidRPr="00DE2F0A">
          <w:rPr>
            <w:rFonts w:ascii="Times New Roman" w:hAnsi="Times New Roman" w:cs="Times New Roman"/>
            <w:sz w:val="28"/>
            <w:szCs w:val="28"/>
          </w:rPr>
          <w:t>приложением N 3</w:t>
        </w:r>
      </w:hyperlink>
      <w:r w:rsidR="004B7E05" w:rsidRPr="00DE2F0A">
        <w:rPr>
          <w:rFonts w:ascii="Times New Roman" w:hAnsi="Times New Roman" w:cs="Times New Roman"/>
          <w:sz w:val="28"/>
          <w:szCs w:val="28"/>
        </w:rPr>
        <w:t xml:space="preserve"> к наст</w:t>
      </w:r>
      <w:r w:rsidR="008974FC" w:rsidRPr="00DE2F0A">
        <w:rPr>
          <w:rFonts w:ascii="Times New Roman" w:hAnsi="Times New Roman" w:cs="Times New Roman"/>
          <w:sz w:val="28"/>
          <w:szCs w:val="28"/>
        </w:rPr>
        <w:t>оящим правилам благоустройства территории</w:t>
      </w:r>
      <w:r w:rsidR="004B7E05" w:rsidRPr="00DE2F0A">
        <w:rPr>
          <w:rFonts w:ascii="Times New Roman" w:hAnsi="Times New Roman" w:cs="Times New Roman"/>
          <w:sz w:val="28"/>
          <w:szCs w:val="28"/>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B7E05" w:rsidRPr="00122588" w:rsidRDefault="008974FC"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2.13.5</w:t>
      </w:r>
      <w:r w:rsidR="004B7E05" w:rsidRPr="00DE2F0A">
        <w:rPr>
          <w:rFonts w:ascii="Times New Roman" w:hAnsi="Times New Roman" w:cs="Times New Roman"/>
          <w:sz w:val="28"/>
          <w:szCs w:val="28"/>
        </w:rPr>
        <w:t xml:space="preserve">. Во всех случаях пересечения основных пешеходных коммуникаций с транспортными проездами рекомендуется </w:t>
      </w:r>
      <w:r w:rsidR="004B7E05" w:rsidRPr="00122588">
        <w:rPr>
          <w:rFonts w:ascii="Times New Roman" w:hAnsi="Times New Roman" w:cs="Times New Roman"/>
          <w:sz w:val="28"/>
          <w:szCs w:val="28"/>
        </w:rPr>
        <w:t>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2.13.6</w:t>
      </w:r>
      <w:r w:rsidR="004B7E05" w:rsidRPr="00122588">
        <w:rPr>
          <w:rFonts w:ascii="Times New Roman" w:hAnsi="Times New Roman" w:cs="Times New Roman"/>
          <w:sz w:val="28"/>
          <w:szCs w:val="28"/>
        </w:rPr>
        <w:t>.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2.13.7</w:t>
      </w:r>
      <w:r w:rsidR="004B7E05" w:rsidRPr="00122588">
        <w:rPr>
          <w:rFonts w:ascii="Times New Roman" w:hAnsi="Times New Roman" w:cs="Times New Roman"/>
          <w:sz w:val="28"/>
          <w:szCs w:val="28"/>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2.13.8</w:t>
      </w:r>
      <w:r w:rsidR="004B7E05" w:rsidRPr="00122588">
        <w:rPr>
          <w:rFonts w:ascii="Times New Roman" w:hAnsi="Times New Roman" w:cs="Times New Roman"/>
          <w:sz w:val="28"/>
          <w:szCs w:val="28"/>
        </w:rPr>
        <w:t xml:space="preserve">.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w:t>
      </w:r>
      <w:r w:rsidR="004B7E05" w:rsidRPr="00122588">
        <w:rPr>
          <w:rFonts w:ascii="Times New Roman" w:hAnsi="Times New Roman" w:cs="Times New Roman"/>
          <w:sz w:val="28"/>
          <w:szCs w:val="28"/>
        </w:rPr>
        <w:lastRenderedPageBreak/>
        <w:t>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4B7E05" w:rsidRPr="00122588"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2.13.9</w:t>
      </w:r>
      <w:r w:rsidR="004B7E05" w:rsidRPr="00122588">
        <w:rPr>
          <w:rFonts w:ascii="Times New Roman" w:hAnsi="Times New Roman" w:cs="Times New Roman"/>
          <w:sz w:val="28"/>
          <w:szCs w:val="28"/>
        </w:rPr>
        <w:t>.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B7E05" w:rsidRPr="00DE2F0A" w:rsidRDefault="008974FC"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2.13.10.</w:t>
      </w:r>
      <w:r w:rsidR="004B7E05" w:rsidRPr="00122588">
        <w:rPr>
          <w:rFonts w:ascii="Times New Roman" w:hAnsi="Times New Roman" w:cs="Times New Roman"/>
          <w:sz w:val="28"/>
          <w:szCs w:val="28"/>
        </w:rPr>
        <w:t xml:space="preserve">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w:t>
      </w:r>
      <w:r w:rsidR="004B7E05" w:rsidRPr="00DE2F0A">
        <w:rPr>
          <w:rFonts w:ascii="Times New Roman" w:hAnsi="Times New Roman" w:cs="Times New Roman"/>
          <w:sz w:val="28"/>
          <w:szCs w:val="28"/>
        </w:rPr>
        <w:t xml:space="preserve">расположенных на верхних бровках откосов и террас, рекомендуется производить согласно </w:t>
      </w:r>
      <w:hyperlink w:anchor="Par45" w:history="1">
        <w:r w:rsidR="004B7E05" w:rsidRPr="00DE2F0A">
          <w:rPr>
            <w:rFonts w:ascii="Times New Roman" w:hAnsi="Times New Roman" w:cs="Times New Roman"/>
            <w:sz w:val="28"/>
            <w:szCs w:val="28"/>
          </w:rPr>
          <w:t>пункту 2.1.7</w:t>
        </w:r>
      </w:hyperlink>
      <w:r w:rsidR="004B7E05" w:rsidRPr="00DE2F0A">
        <w:rPr>
          <w:rFonts w:ascii="Times New Roman" w:hAnsi="Times New Roman" w:cs="Times New Roman"/>
          <w:sz w:val="28"/>
          <w:szCs w:val="28"/>
        </w:rPr>
        <w:t xml:space="preserve"> нас</w:t>
      </w:r>
      <w:r w:rsidRPr="00DE2F0A">
        <w:rPr>
          <w:rFonts w:ascii="Times New Roman" w:hAnsi="Times New Roman" w:cs="Times New Roman"/>
          <w:sz w:val="28"/>
          <w:szCs w:val="28"/>
        </w:rPr>
        <w:t>тоящих правил благоустройства территории</w:t>
      </w:r>
      <w:r w:rsidR="004B7E05" w:rsidRPr="00DE2F0A">
        <w:rPr>
          <w:rFonts w:ascii="Times New Roman" w:hAnsi="Times New Roman" w:cs="Times New Roman"/>
          <w:sz w:val="28"/>
          <w:szCs w:val="28"/>
        </w:rPr>
        <w:t>.</w:t>
      </w:r>
    </w:p>
    <w:p w:rsidR="004B7E05" w:rsidRPr="00122588" w:rsidRDefault="008974FC"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2.13.10.1</w:t>
      </w:r>
      <w:r w:rsidR="004B7E05" w:rsidRPr="00DE2F0A">
        <w:rPr>
          <w:rFonts w:ascii="Times New Roman" w:hAnsi="Times New Roman" w:cs="Times New Roman"/>
          <w:sz w:val="28"/>
          <w:szCs w:val="28"/>
        </w:rPr>
        <w:t>. Возможно размещение некапитальных нестационарных сооружений</w:t>
      </w:r>
      <w:r w:rsidR="004B7E05" w:rsidRPr="00122588">
        <w:rPr>
          <w:rFonts w:ascii="Times New Roman" w:hAnsi="Times New Roman" w:cs="Times New Roman"/>
          <w:sz w:val="28"/>
          <w:szCs w:val="28"/>
        </w:rPr>
        <w:t>.</w:t>
      </w:r>
    </w:p>
    <w:p w:rsidR="00475D56" w:rsidRDefault="00475D56"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Второстепенные пешеходные коммуникации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2.14. Транспортные проезды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2.14.2. Проектирование транспортных проездов следует вести с учетом СНиП 2.05.02. При проектировании проездов следует обеспечивать сохранение </w:t>
      </w:r>
      <w:r w:rsidRPr="00122588">
        <w:rPr>
          <w:rFonts w:ascii="Times New Roman" w:hAnsi="Times New Roman" w:cs="Times New Roman"/>
          <w:sz w:val="28"/>
          <w:szCs w:val="28"/>
        </w:rPr>
        <w:lastRenderedPageBreak/>
        <w:t>или улучшение ландшафта и экологического состояния прилегающих территорий.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Раздел 3. БЛАГОУСТРОЙСТВО НА ТЕРРИТОРИЯХ</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ОБЩЕСТВЕННОГО НАЗНАЧЕНИЯ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w:t>
      </w:r>
      <w:r w:rsidR="008974FC" w:rsidRPr="00122588">
        <w:rPr>
          <w:rFonts w:ascii="Times New Roman" w:hAnsi="Times New Roman" w:cs="Times New Roman"/>
          <w:sz w:val="28"/>
          <w:szCs w:val="28"/>
        </w:rPr>
        <w:t xml:space="preserve">торий </w:t>
      </w:r>
      <w:r w:rsidR="00DE2F0A">
        <w:rPr>
          <w:rFonts w:ascii="Times New Roman" w:hAnsi="Times New Roman" w:cs="Times New Roman"/>
          <w:sz w:val="28"/>
          <w:szCs w:val="28"/>
        </w:rPr>
        <w:t>Александровского</w:t>
      </w:r>
      <w:r w:rsidR="008974FC"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центры </w:t>
      </w:r>
      <w:r w:rsidR="008974FC" w:rsidRPr="00122588">
        <w:rPr>
          <w:rFonts w:ascii="Times New Roman" w:hAnsi="Times New Roman" w:cs="Times New Roman"/>
          <w:sz w:val="28"/>
          <w:szCs w:val="28"/>
        </w:rPr>
        <w:t>поселений</w:t>
      </w:r>
      <w:r w:rsidRPr="00122588">
        <w:rPr>
          <w:rFonts w:ascii="Times New Roman" w:hAnsi="Times New Roman" w:cs="Times New Roman"/>
          <w:sz w:val="28"/>
          <w:szCs w:val="28"/>
        </w:rPr>
        <w:t xml:space="preserve"> и локального значения, многофункциональные, </w:t>
      </w:r>
      <w:proofErr w:type="spellStart"/>
      <w:r w:rsidRPr="00122588">
        <w:rPr>
          <w:rFonts w:ascii="Times New Roman" w:hAnsi="Times New Roman" w:cs="Times New Roman"/>
          <w:sz w:val="28"/>
          <w:szCs w:val="28"/>
        </w:rPr>
        <w:t>примагистральные</w:t>
      </w:r>
      <w:proofErr w:type="spellEnd"/>
      <w:r w:rsidRPr="00122588">
        <w:rPr>
          <w:rFonts w:ascii="Times New Roman" w:hAnsi="Times New Roman" w:cs="Times New Roman"/>
          <w:sz w:val="28"/>
          <w:szCs w:val="28"/>
        </w:rPr>
        <w:t xml:space="preserve"> и специализированные общественные зоны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3.2. Общественные пространства</w:t>
      </w:r>
    </w:p>
    <w:p w:rsidR="004B7E05" w:rsidRPr="00DE2F0A"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3.2.1. Общественные пространства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включают пешеходные коммуникации, пешеходные зоны, участки активно посещаемо</w:t>
      </w:r>
      <w:r w:rsidRPr="00DE2F0A">
        <w:rPr>
          <w:rFonts w:ascii="Times New Roman" w:hAnsi="Times New Roman" w:cs="Times New Roman"/>
          <w:sz w:val="28"/>
          <w:szCs w:val="28"/>
        </w:rPr>
        <w:t xml:space="preserve">й общественной застройки, участки озеленения, расположенные в составе населенного пункта, </w:t>
      </w:r>
      <w:proofErr w:type="spellStart"/>
      <w:r w:rsidRPr="00DE2F0A">
        <w:rPr>
          <w:rFonts w:ascii="Times New Roman" w:hAnsi="Times New Roman" w:cs="Times New Roman"/>
          <w:sz w:val="28"/>
          <w:szCs w:val="28"/>
        </w:rPr>
        <w:t>примагистральных</w:t>
      </w:r>
      <w:proofErr w:type="spellEnd"/>
      <w:r w:rsidRPr="00DE2F0A">
        <w:rPr>
          <w:rFonts w:ascii="Times New Roman" w:hAnsi="Times New Roman" w:cs="Times New Roman"/>
          <w:sz w:val="28"/>
          <w:szCs w:val="28"/>
        </w:rPr>
        <w:t xml:space="preserve"> и многофункциональных зон, центров </w:t>
      </w:r>
      <w:r w:rsidR="004E6BCB" w:rsidRPr="00DE2F0A">
        <w:rPr>
          <w:rFonts w:ascii="Times New Roman" w:hAnsi="Times New Roman" w:cs="Times New Roman"/>
          <w:sz w:val="28"/>
          <w:szCs w:val="28"/>
        </w:rPr>
        <w:t>поселения</w:t>
      </w:r>
      <w:r w:rsidRPr="00DE2F0A">
        <w:rPr>
          <w:rFonts w:ascii="Times New Roman" w:hAnsi="Times New Roman" w:cs="Times New Roman"/>
          <w:sz w:val="28"/>
          <w:szCs w:val="28"/>
        </w:rPr>
        <w:t xml:space="preserve"> и локального значения.</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Par404" w:history="1">
        <w:r w:rsidRPr="00DE2F0A">
          <w:rPr>
            <w:rFonts w:ascii="Times New Roman" w:hAnsi="Times New Roman" w:cs="Times New Roman"/>
            <w:sz w:val="28"/>
            <w:szCs w:val="28"/>
          </w:rPr>
          <w:t>пункты 2.13</w:t>
        </w:r>
      </w:hyperlink>
      <w:r w:rsidRPr="00DE2F0A">
        <w:rPr>
          <w:rFonts w:ascii="Times New Roman" w:hAnsi="Times New Roman" w:cs="Times New Roman"/>
          <w:sz w:val="28"/>
          <w:szCs w:val="28"/>
        </w:rPr>
        <w:t xml:space="preserve">, </w:t>
      </w:r>
      <w:hyperlink w:anchor="Par621" w:history="1">
        <w:r w:rsidRPr="00DE2F0A">
          <w:rPr>
            <w:rFonts w:ascii="Times New Roman" w:hAnsi="Times New Roman" w:cs="Times New Roman"/>
            <w:sz w:val="28"/>
            <w:szCs w:val="28"/>
          </w:rPr>
          <w:t>7.2</w:t>
        </w:r>
      </w:hyperlink>
      <w:r w:rsidRPr="00DE2F0A">
        <w:rPr>
          <w:rFonts w:ascii="Times New Roman" w:hAnsi="Times New Roman" w:cs="Times New Roman"/>
          <w:sz w:val="28"/>
          <w:szCs w:val="28"/>
        </w:rPr>
        <w:t xml:space="preserve"> и </w:t>
      </w:r>
      <w:hyperlink w:anchor="Par630" w:history="1">
        <w:r w:rsidRPr="00DE2F0A">
          <w:rPr>
            <w:rFonts w:ascii="Times New Roman" w:hAnsi="Times New Roman" w:cs="Times New Roman"/>
            <w:sz w:val="28"/>
            <w:szCs w:val="28"/>
          </w:rPr>
          <w:t>7.3</w:t>
        </w:r>
      </w:hyperlink>
      <w:r w:rsidRPr="00DE2F0A">
        <w:rPr>
          <w:rFonts w:ascii="Times New Roman" w:hAnsi="Times New Roman" w:cs="Times New Roman"/>
          <w:sz w:val="28"/>
          <w:szCs w:val="28"/>
        </w:rPr>
        <w:t xml:space="preserve"> нас</w:t>
      </w:r>
      <w:r w:rsidR="008974FC"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bookmarkStart w:id="14" w:name="Par453"/>
      <w:bookmarkEnd w:id="14"/>
      <w:r w:rsidRPr="00DE2F0A">
        <w:rPr>
          <w:rFonts w:ascii="Times New Roman" w:hAnsi="Times New Roman" w:cs="Times New Roman"/>
          <w:sz w:val="28"/>
          <w:szCs w:val="28"/>
        </w:rPr>
        <w:t xml:space="preserve">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DE2F0A">
        <w:rPr>
          <w:rFonts w:ascii="Times New Roman" w:hAnsi="Times New Roman" w:cs="Times New Roman"/>
          <w:sz w:val="28"/>
          <w:szCs w:val="28"/>
        </w:rPr>
        <w:t>приобъектной</w:t>
      </w:r>
      <w:proofErr w:type="spellEnd"/>
      <w:r w:rsidRPr="00DE2F0A">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w:t>
      </w:r>
      <w:r w:rsidRPr="00122588">
        <w:rPr>
          <w:rFonts w:ascii="Times New Roman" w:hAnsi="Times New Roman" w:cs="Times New Roman"/>
          <w:sz w:val="28"/>
          <w:szCs w:val="28"/>
        </w:rPr>
        <w:t>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3.2.1.3. Участки озеленения на территории общественных пространств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3.2.2. Как правило, обязательный перечень элементов благоустройства на территории общественных пространств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3.2.2.3. Возможно на территории участков общественной застройки (при наличии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E2F0A">
        <w:rPr>
          <w:rFonts w:ascii="Times New Roman" w:hAnsi="Times New Roman" w:cs="Times New Roman"/>
          <w:sz w:val="28"/>
          <w:szCs w:val="28"/>
        </w:rPr>
        <w:t>Александровского</w:t>
      </w:r>
      <w:r w:rsidR="004E6BC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возможно отсутствие стационарного озеленения.</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3.3. Участки и специализированные зоны</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общественной застройки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3.3.1. Участки общественной застройки (за исключением рассмотренных в </w:t>
      </w:r>
      <w:hyperlink w:anchor="Par453" w:history="1">
        <w:r w:rsidRPr="00DE2F0A">
          <w:rPr>
            <w:rFonts w:ascii="Times New Roman" w:hAnsi="Times New Roman" w:cs="Times New Roman"/>
            <w:sz w:val="28"/>
            <w:szCs w:val="28"/>
          </w:rPr>
          <w:t>пункте 3.2.1.2</w:t>
        </w:r>
      </w:hyperlink>
      <w:r w:rsidRPr="00DE2F0A">
        <w:rPr>
          <w:rFonts w:ascii="Times New Roman" w:hAnsi="Times New Roman" w:cs="Times New Roman"/>
          <w:sz w:val="28"/>
          <w:szCs w:val="28"/>
        </w:rPr>
        <w:t xml:space="preserve"> настоящих </w:t>
      </w:r>
      <w:r w:rsidR="00CF32F6" w:rsidRPr="00DE2F0A">
        <w:rPr>
          <w:rFonts w:ascii="Times New Roman" w:hAnsi="Times New Roman" w:cs="Times New Roman"/>
          <w:sz w:val="28"/>
          <w:szCs w:val="28"/>
        </w:rPr>
        <w:t>правил благоустройства территории</w:t>
      </w:r>
      <w:r w:rsidRPr="00DE2F0A">
        <w:rPr>
          <w:rFonts w:ascii="Times New Roman" w:hAnsi="Times New Roman" w:cs="Times New Roman"/>
          <w:sz w:val="28"/>
          <w:szCs w:val="28"/>
        </w:rPr>
        <w:t>) - это участки общественных учреждений с ограниченным или закрытым режимом посещения:</w:t>
      </w:r>
      <w:r w:rsidR="00CF32F6" w:rsidRPr="00DE2F0A">
        <w:rPr>
          <w:rFonts w:ascii="Times New Roman" w:hAnsi="Times New Roman" w:cs="Times New Roman"/>
          <w:sz w:val="28"/>
          <w:szCs w:val="28"/>
        </w:rPr>
        <w:t xml:space="preserve"> органы власти и управления</w:t>
      </w:r>
      <w:r w:rsidRPr="00DE2F0A">
        <w:rPr>
          <w:rFonts w:ascii="Times New Roman" w:hAnsi="Times New Roman" w:cs="Times New Roman"/>
          <w:sz w:val="28"/>
          <w:szCs w:val="28"/>
        </w:rPr>
        <w:t xml:space="preserve">, больницы и т.п. объекты. Они могут быть организованы с выделением </w:t>
      </w:r>
      <w:proofErr w:type="spellStart"/>
      <w:r w:rsidRPr="00DE2F0A">
        <w:rPr>
          <w:rFonts w:ascii="Times New Roman" w:hAnsi="Times New Roman" w:cs="Times New Roman"/>
          <w:sz w:val="28"/>
          <w:szCs w:val="28"/>
        </w:rPr>
        <w:t>приобъектной</w:t>
      </w:r>
      <w:proofErr w:type="spellEnd"/>
      <w:r w:rsidRPr="00DE2F0A">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w:t>
      </w:r>
      <w:r w:rsidR="00CF32F6" w:rsidRPr="00DE2F0A">
        <w:rPr>
          <w:rFonts w:ascii="Times New Roman" w:hAnsi="Times New Roman" w:cs="Times New Roman"/>
          <w:sz w:val="28"/>
          <w:szCs w:val="28"/>
        </w:rPr>
        <w:t>ольничные, студенческие городки</w:t>
      </w:r>
      <w:r w:rsidRPr="00DE2F0A">
        <w:rPr>
          <w:rFonts w:ascii="Times New Roman" w:hAnsi="Times New Roman" w:cs="Times New Roman"/>
          <w:sz w:val="28"/>
          <w:szCs w:val="28"/>
        </w:rPr>
        <w:t xml:space="preserve"> и т.п.), как правило, формируются в виде группы участков.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w:t>
      </w:r>
      <w:r w:rsidR="00DE2F0A">
        <w:rPr>
          <w:rFonts w:ascii="Times New Roman" w:hAnsi="Times New Roman" w:cs="Times New Roman"/>
          <w:sz w:val="28"/>
          <w:szCs w:val="28"/>
        </w:rPr>
        <w:t>Александровского</w:t>
      </w:r>
      <w:r w:rsidR="00CF32F6" w:rsidRPr="00122588">
        <w:rPr>
          <w:rFonts w:ascii="Times New Roman" w:hAnsi="Times New Roman" w:cs="Times New Roman"/>
          <w:sz w:val="28"/>
          <w:szCs w:val="28"/>
        </w:rPr>
        <w:t xml:space="preserve"> сельского поселения </w:t>
      </w:r>
      <w:r w:rsidRPr="00122588">
        <w:rPr>
          <w:rFonts w:ascii="Times New Roman" w:hAnsi="Times New Roman" w:cs="Times New Roman"/>
          <w:sz w:val="28"/>
          <w:szCs w:val="28"/>
        </w:rPr>
        <w:t>допускается отсутствие стационарного озеленения.</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4. </w:t>
      </w:r>
      <w:r w:rsidRPr="00DE2F0A">
        <w:rPr>
          <w:rFonts w:ascii="Times New Roman" w:hAnsi="Times New Roman" w:cs="Times New Roman"/>
          <w:sz w:val="28"/>
          <w:szCs w:val="28"/>
        </w:rPr>
        <w:t>БЛАГОУСТРОЙСТВО НА ТЕРРИТОРИЯХ ЖИЛОГО НАЗНАЧЕНИЯ</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r w:rsidR="00CF32F6"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4.2. Общественные пространства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w:t>
      </w:r>
      <w:r w:rsidR="00EE2685" w:rsidRPr="00122588">
        <w:rPr>
          <w:rFonts w:ascii="Times New Roman" w:hAnsi="Times New Roman" w:cs="Times New Roman"/>
          <w:sz w:val="28"/>
          <w:szCs w:val="28"/>
        </w:rPr>
        <w:t>рынки, поликлиники, отделения по</w:t>
      </w:r>
      <w:r w:rsidRPr="00122588">
        <w:rPr>
          <w:rFonts w:ascii="Times New Roman" w:hAnsi="Times New Roman" w:cs="Times New Roman"/>
          <w:sz w:val="28"/>
          <w:szCs w:val="28"/>
        </w:rPr>
        <w:t xml:space="preserve">лиции) следует предусматривать устройство </w:t>
      </w:r>
      <w:proofErr w:type="spellStart"/>
      <w:r w:rsidRPr="00122588">
        <w:rPr>
          <w:rFonts w:ascii="Times New Roman" w:hAnsi="Times New Roman" w:cs="Times New Roman"/>
          <w:sz w:val="28"/>
          <w:szCs w:val="28"/>
        </w:rPr>
        <w:t>приобъектных</w:t>
      </w:r>
      <w:proofErr w:type="spellEnd"/>
      <w:r w:rsidRPr="00122588">
        <w:rPr>
          <w:rFonts w:ascii="Times New Roman" w:hAnsi="Times New Roman" w:cs="Times New Roman"/>
          <w:sz w:val="28"/>
          <w:szCs w:val="28"/>
        </w:rPr>
        <w:t xml:space="preserve"> автос</w:t>
      </w:r>
      <w:r w:rsidR="00EE2685" w:rsidRPr="00122588">
        <w:rPr>
          <w:rFonts w:ascii="Times New Roman" w:hAnsi="Times New Roman" w:cs="Times New Roman"/>
          <w:sz w:val="28"/>
          <w:szCs w:val="28"/>
        </w:rPr>
        <w:t>тоянок. На участках отделения по</w:t>
      </w:r>
      <w:r w:rsidRPr="00122588">
        <w:rPr>
          <w:rFonts w:ascii="Times New Roman" w:hAnsi="Times New Roman" w:cs="Times New Roman"/>
          <w:sz w:val="28"/>
          <w:szCs w:val="28"/>
        </w:rPr>
        <w:t>лиции, пожарных депо, подстанций скорой пом</w:t>
      </w:r>
      <w:r w:rsidR="00EE2685" w:rsidRPr="00122588">
        <w:rPr>
          <w:rFonts w:ascii="Times New Roman" w:hAnsi="Times New Roman" w:cs="Times New Roman"/>
          <w:sz w:val="28"/>
          <w:szCs w:val="28"/>
        </w:rPr>
        <w:t>ощи, рынков, объектов поселкового</w:t>
      </w:r>
      <w:r w:rsidRPr="00122588">
        <w:rPr>
          <w:rFonts w:ascii="Times New Roman" w:hAnsi="Times New Roman" w:cs="Times New Roman"/>
          <w:sz w:val="28"/>
          <w:szCs w:val="28"/>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4.2.3.2. Возможно размещение средств наружной рекламы, некапитальных нестационарных сооружений.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w:t>
      </w:r>
      <w:r w:rsidR="00EE2685" w:rsidRPr="00122588">
        <w:rPr>
          <w:rFonts w:ascii="Times New Roman" w:hAnsi="Times New Roman" w:cs="Times New Roman"/>
          <w:sz w:val="28"/>
          <w:szCs w:val="28"/>
        </w:rPr>
        <w:t>ты рекреации (скверы, бульвары</w:t>
      </w:r>
      <w:r w:rsidRPr="00122588">
        <w:rPr>
          <w:rFonts w:ascii="Times New Roman" w:hAnsi="Times New Roman" w:cs="Times New Roman"/>
          <w:sz w:val="28"/>
          <w:szCs w:val="28"/>
        </w:rPr>
        <w:t xml:space="preserve">, </w:t>
      </w:r>
      <w:r w:rsidR="00EE2685" w:rsidRPr="00122588">
        <w:rPr>
          <w:rFonts w:ascii="Times New Roman" w:hAnsi="Times New Roman" w:cs="Times New Roman"/>
          <w:sz w:val="28"/>
          <w:szCs w:val="28"/>
        </w:rPr>
        <w:t xml:space="preserve">сады, </w:t>
      </w:r>
      <w:r w:rsidRPr="00122588">
        <w:rPr>
          <w:rFonts w:ascii="Times New Roman" w:hAnsi="Times New Roman" w:cs="Times New Roman"/>
          <w:sz w:val="28"/>
          <w:szCs w:val="28"/>
        </w:rPr>
        <w:t>парки жилого района).</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DE2F0A">
        <w:rPr>
          <w:rFonts w:ascii="Times New Roman" w:hAnsi="Times New Roman" w:cs="Times New Roman"/>
          <w:sz w:val="28"/>
          <w:szCs w:val="28"/>
        </w:rPr>
        <w:t>4.3. Участки жилой застройки</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lastRenderedPageBreak/>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22" w:history="1">
        <w:r w:rsidRPr="00DE2F0A">
          <w:rPr>
            <w:rFonts w:ascii="Times New Roman" w:hAnsi="Times New Roman" w:cs="Times New Roman"/>
            <w:sz w:val="28"/>
            <w:szCs w:val="28"/>
          </w:rPr>
          <w:t>подраздел 2.12</w:t>
        </w:r>
      </w:hyperlink>
      <w:r w:rsidRPr="00DE2F0A">
        <w:rPr>
          <w:rFonts w:ascii="Times New Roman" w:hAnsi="Times New Roman" w:cs="Times New Roman"/>
          <w:sz w:val="28"/>
          <w:szCs w:val="28"/>
        </w:rPr>
        <w:t xml:space="preserve"> нас</w:t>
      </w:r>
      <w:r w:rsidR="001A653F" w:rsidRPr="00DE2F0A">
        <w:rPr>
          <w:rFonts w:ascii="Times New Roman" w:hAnsi="Times New Roman" w:cs="Times New Roman"/>
          <w:sz w:val="28"/>
          <w:szCs w:val="28"/>
        </w:rPr>
        <w:t>тоящих правил благоустройства территории</w:t>
      </w:r>
      <w:r w:rsidRPr="00DE2F0A">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4.3.3.1. Озеленение жилого участка рекомендуется формировать между </w:t>
      </w:r>
      <w:proofErr w:type="spellStart"/>
      <w:r w:rsidRPr="00DE2F0A">
        <w:rPr>
          <w:rFonts w:ascii="Times New Roman" w:hAnsi="Times New Roman" w:cs="Times New Roman"/>
          <w:sz w:val="28"/>
          <w:szCs w:val="28"/>
        </w:rPr>
        <w:t>отмосткой</w:t>
      </w:r>
      <w:proofErr w:type="spellEnd"/>
      <w:r w:rsidRPr="00DE2F0A">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B7E05" w:rsidRPr="00DE2F0A"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495" w:history="1">
        <w:r w:rsidRPr="00DE2F0A">
          <w:rPr>
            <w:rFonts w:ascii="Times New Roman" w:hAnsi="Times New Roman" w:cs="Times New Roman"/>
            <w:sz w:val="28"/>
            <w:szCs w:val="28"/>
          </w:rPr>
          <w:t>пункту 4.3.4.3</w:t>
        </w:r>
      </w:hyperlink>
      <w:r w:rsidRPr="00DE2F0A">
        <w:rPr>
          <w:rFonts w:ascii="Times New Roman" w:hAnsi="Times New Roman" w:cs="Times New Roman"/>
          <w:sz w:val="28"/>
          <w:szCs w:val="28"/>
        </w:rPr>
        <w:t xml:space="preserve"> настоящих Методических рекомендаций.</w:t>
      </w:r>
    </w:p>
    <w:p w:rsidR="004B7E05" w:rsidRPr="00122588" w:rsidRDefault="004B7E05" w:rsidP="00122588">
      <w:pPr>
        <w:pStyle w:val="ConsPlusNormal"/>
        <w:ind w:firstLine="567"/>
        <w:jc w:val="both"/>
        <w:rPr>
          <w:rFonts w:ascii="Times New Roman" w:hAnsi="Times New Roman" w:cs="Times New Roman"/>
          <w:sz w:val="28"/>
          <w:szCs w:val="28"/>
        </w:rPr>
      </w:pPr>
      <w:bookmarkStart w:id="15" w:name="Par490"/>
      <w:bookmarkEnd w:id="15"/>
      <w:r w:rsidRPr="00DE2F0A">
        <w:rPr>
          <w:rFonts w:ascii="Times New Roman" w:hAnsi="Times New Roman" w:cs="Times New Roman"/>
          <w:sz w:val="28"/>
          <w:szCs w:val="28"/>
        </w:rPr>
        <w:t xml:space="preserve">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w:t>
      </w:r>
      <w:r w:rsidRPr="00122588">
        <w:rPr>
          <w:rFonts w:ascii="Times New Roman" w:hAnsi="Times New Roman" w:cs="Times New Roman"/>
          <w:sz w:val="28"/>
          <w:szCs w:val="28"/>
        </w:rPr>
        <w:t>и требований их размещения.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4.3.4.2. На жилых участках с высокой плотностью застройки (более 20 тыс. кв.м/га) рекомендуется применять компенсирующие приемы благоустройства, при которых нормативные показатели территории</w:t>
      </w:r>
      <w:r w:rsidR="001A653F" w:rsidRPr="00122588">
        <w:rPr>
          <w:rFonts w:ascii="Times New Roman" w:hAnsi="Times New Roman" w:cs="Times New Roman"/>
          <w:sz w:val="28"/>
          <w:szCs w:val="28"/>
        </w:rPr>
        <w:t xml:space="preserve"> участка обеспечиваются за счет </w:t>
      </w:r>
      <w:r w:rsidRPr="00122588">
        <w:rPr>
          <w:rFonts w:ascii="Times New Roman" w:hAnsi="Times New Roman" w:cs="Times New Roman"/>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4B7E05" w:rsidRPr="00122588" w:rsidRDefault="004B7E05" w:rsidP="00122588">
      <w:pPr>
        <w:pStyle w:val="ConsPlusNormal"/>
        <w:ind w:firstLine="567"/>
        <w:jc w:val="both"/>
        <w:rPr>
          <w:rFonts w:ascii="Times New Roman" w:hAnsi="Times New Roman" w:cs="Times New Roman"/>
          <w:sz w:val="28"/>
          <w:szCs w:val="28"/>
        </w:rPr>
      </w:pPr>
      <w:bookmarkStart w:id="16" w:name="Par495"/>
      <w:bookmarkEnd w:id="16"/>
      <w:r w:rsidRPr="00122588">
        <w:rPr>
          <w:rFonts w:ascii="Times New Roman" w:hAnsi="Times New Roman" w:cs="Times New Roman"/>
          <w:sz w:val="28"/>
          <w:szCs w:val="28"/>
        </w:rPr>
        <w:t xml:space="preserve">4.3.4.3.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r w:rsidRPr="00122588">
        <w:rPr>
          <w:rFonts w:ascii="Times New Roman" w:hAnsi="Times New Roman" w:cs="Times New Roman"/>
          <w:sz w:val="28"/>
          <w:szCs w:val="28"/>
        </w:rPr>
        <w:lastRenderedPageBreak/>
        <w:t>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4.4. Участки детских садов и школ</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22588">
        <w:rPr>
          <w:rFonts w:ascii="Times New Roman" w:hAnsi="Times New Roman" w:cs="Times New Roman"/>
          <w:sz w:val="28"/>
          <w:szCs w:val="28"/>
        </w:rPr>
        <w:t>спортядро</w:t>
      </w:r>
      <w:proofErr w:type="spellEnd"/>
      <w:r w:rsidRPr="00122588">
        <w:rPr>
          <w:rFonts w:ascii="Times New Roman" w:hAnsi="Times New Roman" w:cs="Times New Roman"/>
          <w:sz w:val="28"/>
          <w:szCs w:val="28"/>
        </w:rPr>
        <w:t>), озелененные и другие территории и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122588">
        <w:rPr>
          <w:rFonts w:ascii="Times New Roman" w:hAnsi="Times New Roman" w:cs="Times New Roman"/>
          <w:sz w:val="28"/>
          <w:szCs w:val="28"/>
        </w:rPr>
        <w:t>цементобетона</w:t>
      </w:r>
      <w:proofErr w:type="spellEnd"/>
      <w:r w:rsidRPr="00122588">
        <w:rPr>
          <w:rFonts w:ascii="Times New Roman" w:hAnsi="Times New Roman" w:cs="Times New Roman"/>
          <w:sz w:val="28"/>
          <w:szCs w:val="28"/>
        </w:rPr>
        <w:t xml:space="preserve"> и плиточного мощения.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4.4.2.2. При озеленении территории детских садов и школ рекомендуется не допускать применение растений с ядовитыми плодами.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DE2F0A">
        <w:rPr>
          <w:rFonts w:ascii="Times New Roman" w:hAnsi="Times New Roman" w:cs="Times New Roman"/>
          <w:sz w:val="28"/>
          <w:szCs w:val="28"/>
        </w:rPr>
        <w:t>4.5. Участки длительного и кратковременного хранения</w:t>
      </w:r>
    </w:p>
    <w:p w:rsidR="004B7E05" w:rsidRPr="00DE2F0A" w:rsidRDefault="004B7E05" w:rsidP="00122588">
      <w:pPr>
        <w:pStyle w:val="ConsPlusNormal"/>
        <w:ind w:firstLine="567"/>
        <w:jc w:val="center"/>
        <w:rPr>
          <w:rFonts w:ascii="Times New Roman" w:hAnsi="Times New Roman" w:cs="Times New Roman"/>
          <w:sz w:val="28"/>
          <w:szCs w:val="28"/>
        </w:rPr>
      </w:pPr>
      <w:r w:rsidRPr="00DE2F0A">
        <w:rPr>
          <w:rFonts w:ascii="Times New Roman" w:hAnsi="Times New Roman" w:cs="Times New Roman"/>
          <w:sz w:val="28"/>
          <w:szCs w:val="28"/>
        </w:rPr>
        <w:t>автотранспортных средств</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42" w:history="1">
        <w:r w:rsidRPr="00DE2F0A">
          <w:rPr>
            <w:rFonts w:ascii="Times New Roman" w:hAnsi="Times New Roman" w:cs="Times New Roman"/>
            <w:sz w:val="28"/>
            <w:szCs w:val="28"/>
          </w:rPr>
          <w:t>подраздела</w:t>
        </w:r>
      </w:hyperlink>
      <w:r w:rsidRPr="00DE2F0A">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w:t>
      </w:r>
      <w:r w:rsidR="00573449" w:rsidRPr="00DE2F0A">
        <w:rPr>
          <w:rFonts w:ascii="Times New Roman" w:hAnsi="Times New Roman" w:cs="Times New Roman"/>
          <w:sz w:val="28"/>
          <w:szCs w:val="28"/>
        </w:rPr>
        <w:t xml:space="preserve">енных Приказом от 16.04.2015 г. </w:t>
      </w:r>
      <w:r w:rsidR="00573449" w:rsidRPr="00DE2F0A">
        <w:rPr>
          <w:rFonts w:ascii="Times New Roman" w:hAnsi="Times New Roman" w:cs="Times New Roman"/>
          <w:sz w:val="28"/>
          <w:szCs w:val="28"/>
        </w:rPr>
        <w:lastRenderedPageBreak/>
        <w:t>№ 78 департамента по архитектуре и градостроительству Краснодарского края</w:t>
      </w:r>
      <w:r w:rsidRPr="00DE2F0A">
        <w:rPr>
          <w:rFonts w:ascii="Times New Roman" w:hAnsi="Times New Roman" w:cs="Times New Roman"/>
          <w:sz w:val="28"/>
          <w:szCs w:val="28"/>
        </w:rPr>
        <w:t>.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w:t>
      </w:r>
      <w:r w:rsidRPr="00122588">
        <w:rPr>
          <w:rFonts w:ascii="Times New Roman" w:hAnsi="Times New Roman" w:cs="Times New Roman"/>
          <w:sz w:val="28"/>
          <w:szCs w:val="28"/>
        </w:rPr>
        <w:t xml:space="preserve"> 1 м. Въезды и выезды, как правило, должны иметь закругления бортов тротуаров и газонов радиусом не менее 8 м</w:t>
      </w:r>
      <w:r w:rsidR="00573449" w:rsidRPr="00122588">
        <w:rPr>
          <w:rFonts w:ascii="Times New Roman" w:hAnsi="Times New Roman" w:cs="Times New Roman"/>
          <w:sz w:val="28"/>
          <w:szCs w:val="28"/>
        </w:rPr>
        <w:t>етров</w:t>
      </w:r>
      <w:r w:rsidR="001A653F" w:rsidRPr="00122588">
        <w:rPr>
          <w:rFonts w:ascii="Times New Roman" w:hAnsi="Times New Roman" w:cs="Times New Roman"/>
          <w:sz w:val="28"/>
          <w:szCs w:val="28"/>
        </w:rPr>
        <w:t xml:space="preserve"> для магистральных улиц и дорог регулируемого движения</w:t>
      </w:r>
      <w:r w:rsidR="00573449" w:rsidRPr="00122588">
        <w:rPr>
          <w:rFonts w:ascii="Times New Roman" w:hAnsi="Times New Roman" w:cs="Times New Roman"/>
          <w:sz w:val="28"/>
          <w:szCs w:val="28"/>
        </w:rPr>
        <w:t>,</w:t>
      </w:r>
      <w:r w:rsidR="001A653F" w:rsidRPr="00122588">
        <w:rPr>
          <w:rFonts w:ascii="Times New Roman" w:hAnsi="Times New Roman" w:cs="Times New Roman"/>
          <w:sz w:val="28"/>
          <w:szCs w:val="28"/>
        </w:rPr>
        <w:t xml:space="preserve"> и 5</w:t>
      </w:r>
      <w:r w:rsidR="00573449" w:rsidRPr="00122588">
        <w:rPr>
          <w:rFonts w:ascii="Times New Roman" w:hAnsi="Times New Roman" w:cs="Times New Roman"/>
          <w:sz w:val="28"/>
          <w:szCs w:val="28"/>
        </w:rPr>
        <w:t xml:space="preserve"> м для улиц и дорог местного значения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4.5.2.1. На пешеходных дорожках рекомендуется предусматривать съезд - бордюрный пандус - на уровень проезда (не менее одного на участок).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4.5.2.2. Рекомендуется формировать посадки густого высокорастущего кустарника с высокой степенью </w:t>
      </w:r>
      <w:proofErr w:type="spellStart"/>
      <w:r w:rsidRPr="00122588">
        <w:rPr>
          <w:rFonts w:ascii="Times New Roman" w:hAnsi="Times New Roman" w:cs="Times New Roman"/>
          <w:sz w:val="28"/>
          <w:szCs w:val="28"/>
        </w:rPr>
        <w:t>фитонцидности</w:t>
      </w:r>
      <w:proofErr w:type="spellEnd"/>
      <w:r w:rsidRPr="00122588">
        <w:rPr>
          <w:rFonts w:ascii="Times New Roman" w:hAnsi="Times New Roman" w:cs="Times New Roman"/>
          <w:sz w:val="28"/>
          <w:szCs w:val="28"/>
        </w:rPr>
        <w:t xml:space="preserve"> и посадки деревьев вдоль границ участка.</w:t>
      </w:r>
    </w:p>
    <w:p w:rsidR="004B7E05" w:rsidRPr="00122588" w:rsidRDefault="00573449"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4.5.3</w:t>
      </w:r>
      <w:r w:rsidR="004B7E05" w:rsidRPr="00122588">
        <w:rPr>
          <w:rFonts w:ascii="Times New Roman" w:hAnsi="Times New Roman" w:cs="Times New Roman"/>
          <w:sz w:val="28"/>
          <w:szCs w:val="28"/>
        </w:rPr>
        <w:t>.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75D56" w:rsidRDefault="00475D56" w:rsidP="00122588">
      <w:pPr>
        <w:pStyle w:val="ConsPlusNormal"/>
        <w:ind w:firstLine="567"/>
        <w:jc w:val="center"/>
        <w:outlineLvl w:val="0"/>
        <w:rPr>
          <w:rFonts w:ascii="Times New Roman" w:hAnsi="Times New Roman" w:cs="Times New Roman"/>
          <w:sz w:val="28"/>
          <w:szCs w:val="28"/>
        </w:rPr>
      </w:pPr>
    </w:p>
    <w:p w:rsidR="004B7E05" w:rsidRPr="00DE2F0A"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5. </w:t>
      </w:r>
      <w:r w:rsidRPr="00DE2F0A">
        <w:rPr>
          <w:rFonts w:ascii="Times New Roman" w:hAnsi="Times New Roman" w:cs="Times New Roman"/>
          <w:sz w:val="28"/>
          <w:szCs w:val="28"/>
        </w:rPr>
        <w:t>БЛАГОУСТРОЙСТВО НА ТЕРРИТОРИЯХ</w:t>
      </w:r>
    </w:p>
    <w:p w:rsidR="004B7E05" w:rsidRPr="00DE2F0A" w:rsidRDefault="004B7E05" w:rsidP="00122588">
      <w:pPr>
        <w:pStyle w:val="ConsPlusNormal"/>
        <w:ind w:firstLine="567"/>
        <w:jc w:val="center"/>
        <w:rPr>
          <w:rFonts w:ascii="Times New Roman" w:hAnsi="Times New Roman" w:cs="Times New Roman"/>
          <w:sz w:val="28"/>
          <w:szCs w:val="28"/>
        </w:rPr>
      </w:pPr>
      <w:r w:rsidRPr="00DE2F0A">
        <w:rPr>
          <w:rFonts w:ascii="Times New Roman" w:hAnsi="Times New Roman" w:cs="Times New Roman"/>
          <w:sz w:val="28"/>
          <w:szCs w:val="28"/>
        </w:rPr>
        <w:t>РЕКРЕАЦИОННОГО НАЗНАЧЕНИЯ</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5.1. Общие положения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лесопарки, пляжи, водоемы и иные объекты, используемые в рекреационных целях и формирующие систему открытых пространств городских и сельских поселений.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43" w:history="1">
        <w:r w:rsidRPr="00DE2F0A">
          <w:rPr>
            <w:rFonts w:ascii="Times New Roman" w:hAnsi="Times New Roman" w:cs="Times New Roman"/>
            <w:sz w:val="28"/>
            <w:szCs w:val="28"/>
          </w:rPr>
          <w:t>подраздела</w:t>
        </w:r>
      </w:hyperlink>
      <w:r w:rsidR="007B62F3" w:rsidRPr="00DE2F0A">
        <w:rPr>
          <w:rFonts w:ascii="Times New Roman" w:hAnsi="Times New Roman" w:cs="Times New Roman"/>
          <w:sz w:val="28"/>
          <w:szCs w:val="28"/>
        </w:rPr>
        <w:t xml:space="preserve"> "4</w:t>
      </w:r>
      <w:r w:rsidRPr="00DE2F0A">
        <w:rPr>
          <w:rFonts w:ascii="Times New Roman" w:hAnsi="Times New Roman" w:cs="Times New Roman"/>
          <w:sz w:val="28"/>
          <w:szCs w:val="28"/>
        </w:rPr>
        <w:t>.4. Зоны рекреационного назначения</w:t>
      </w:r>
      <w:r w:rsidR="00573449" w:rsidRPr="00DE2F0A">
        <w:rPr>
          <w:rFonts w:ascii="Times New Roman" w:hAnsi="Times New Roman" w:cs="Times New Roman"/>
          <w:sz w:val="28"/>
          <w:szCs w:val="28"/>
        </w:rPr>
        <w:t xml:space="preserve"> нормативов градостроительного проектирования Краснодарского</w:t>
      </w:r>
      <w:r w:rsidR="00573449" w:rsidRPr="00122588">
        <w:rPr>
          <w:rFonts w:ascii="Times New Roman" w:hAnsi="Times New Roman" w:cs="Times New Roman"/>
          <w:sz w:val="28"/>
          <w:szCs w:val="28"/>
        </w:rPr>
        <w:t xml:space="preserve"> края, утвержденных Приказом департамента по архитектуре и градостроительству Краснодарского края от 16.04.2015 г. № 78</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122588">
        <w:rPr>
          <w:rFonts w:ascii="Times New Roman" w:hAnsi="Times New Roman" w:cs="Times New Roman"/>
          <w:sz w:val="28"/>
          <w:szCs w:val="28"/>
        </w:rPr>
        <w:t>ненарушение</w:t>
      </w:r>
      <w:proofErr w:type="spellEnd"/>
      <w:r w:rsidRPr="00122588">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5.1.4. При реконструкции объектов рекреации рекомендуется предусматривать: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sidRPr="00122588">
        <w:rPr>
          <w:rFonts w:ascii="Times New Roman" w:hAnsi="Times New Roman" w:cs="Times New Roman"/>
          <w:sz w:val="28"/>
          <w:szCs w:val="28"/>
        </w:rPr>
        <w:t>тропиночной</w:t>
      </w:r>
      <w:proofErr w:type="spellEnd"/>
      <w:r w:rsidRPr="00122588">
        <w:rPr>
          <w:rFonts w:ascii="Times New Roman" w:hAnsi="Times New Roman" w:cs="Times New Roman"/>
          <w:sz w:val="28"/>
          <w:szCs w:val="28"/>
        </w:rPr>
        <w:t xml:space="preserve"> сети), </w:t>
      </w:r>
      <w:proofErr w:type="spellStart"/>
      <w:r w:rsidRPr="00122588">
        <w:rPr>
          <w:rFonts w:ascii="Times New Roman" w:hAnsi="Times New Roman" w:cs="Times New Roman"/>
          <w:sz w:val="28"/>
          <w:szCs w:val="28"/>
        </w:rPr>
        <w:t>разреживание</w:t>
      </w:r>
      <w:proofErr w:type="spellEnd"/>
      <w:r w:rsidRPr="0012258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DE2F0A"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 xml:space="preserve">5.2. </w:t>
      </w:r>
      <w:r w:rsidRPr="00DE2F0A">
        <w:rPr>
          <w:rFonts w:ascii="Times New Roman" w:hAnsi="Times New Roman" w:cs="Times New Roman"/>
          <w:sz w:val="28"/>
          <w:szCs w:val="28"/>
        </w:rPr>
        <w:t>Зоны отдыха</w:t>
      </w:r>
    </w:p>
    <w:p w:rsidR="004B7E05" w:rsidRPr="00DE2F0A" w:rsidRDefault="00BD2FCA"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5.2.1. Зоны отдыха</w:t>
      </w:r>
      <w:r w:rsidR="004B7E05" w:rsidRPr="00DE2F0A">
        <w:rPr>
          <w:rFonts w:ascii="Times New Roman" w:hAnsi="Times New Roman" w:cs="Times New Roman"/>
          <w:sz w:val="28"/>
          <w:szCs w:val="28"/>
        </w:rPr>
        <w:t xml:space="preserve"> поселений формируются на базе озелененных</w:t>
      </w:r>
      <w:r w:rsidRPr="00DE2F0A">
        <w:rPr>
          <w:rFonts w:ascii="Times New Roman" w:hAnsi="Times New Roman" w:cs="Times New Roman"/>
          <w:sz w:val="28"/>
          <w:szCs w:val="28"/>
        </w:rPr>
        <w:t xml:space="preserve"> территорий общего пользования</w:t>
      </w:r>
      <w:r w:rsidR="004B7E05" w:rsidRPr="00DE2F0A">
        <w:rPr>
          <w:rFonts w:ascii="Times New Roman" w:hAnsi="Times New Roman" w:cs="Times New Roman"/>
          <w:sz w:val="28"/>
          <w:szCs w:val="28"/>
        </w:rPr>
        <w:t>, природных и искусственных водоемов, рек и обустраиваются для организации активного массового отдыха, купания и рекреации.</w:t>
      </w:r>
    </w:p>
    <w:p w:rsidR="004B7E05" w:rsidRPr="00122588" w:rsidRDefault="004B7E05" w:rsidP="00122588">
      <w:pPr>
        <w:pStyle w:val="ConsPlusNormal"/>
        <w:ind w:firstLine="567"/>
        <w:jc w:val="both"/>
        <w:rPr>
          <w:rFonts w:ascii="Times New Roman" w:hAnsi="Times New Roman" w:cs="Times New Roman"/>
          <w:sz w:val="28"/>
          <w:szCs w:val="28"/>
        </w:rPr>
      </w:pPr>
      <w:r w:rsidRPr="00DE2F0A">
        <w:rPr>
          <w:rFonts w:ascii="Times New Roman" w:hAnsi="Times New Roman" w:cs="Times New Roman"/>
          <w:sz w:val="28"/>
          <w:szCs w:val="28"/>
        </w:rPr>
        <w:t xml:space="preserve">5.2.2. При проектировании прибрежной части водоемов зон отдыха выбор территории пляжа следует осуществлять в соответствии с положениями </w:t>
      </w:r>
      <w:hyperlink r:id="rId44" w:history="1">
        <w:r w:rsidRPr="00DE2F0A">
          <w:rPr>
            <w:rFonts w:ascii="Times New Roman" w:hAnsi="Times New Roman" w:cs="Times New Roman"/>
            <w:sz w:val="28"/>
            <w:szCs w:val="28"/>
          </w:rPr>
          <w:t>подраздела</w:t>
        </w:r>
      </w:hyperlink>
      <w:r w:rsidR="007B62F3" w:rsidRPr="00DE2F0A">
        <w:rPr>
          <w:rFonts w:ascii="Times New Roman" w:hAnsi="Times New Roman" w:cs="Times New Roman"/>
          <w:sz w:val="28"/>
          <w:szCs w:val="28"/>
        </w:rPr>
        <w:t xml:space="preserve"> "7</w:t>
      </w:r>
      <w:r w:rsidRPr="00DE2F0A">
        <w:rPr>
          <w:rFonts w:ascii="Times New Roman" w:hAnsi="Times New Roman" w:cs="Times New Roman"/>
          <w:sz w:val="28"/>
          <w:szCs w:val="28"/>
        </w:rPr>
        <w:t>.2. Особо охраняемые природные территории"</w:t>
      </w:r>
      <w:r w:rsidR="00BD2FCA" w:rsidRPr="00DE2F0A">
        <w:rPr>
          <w:rFonts w:ascii="Times New Roman" w:hAnsi="Times New Roman" w:cs="Times New Roman"/>
          <w:sz w:val="28"/>
          <w:szCs w:val="28"/>
        </w:rPr>
        <w:t xml:space="preserve"> нормативов </w:t>
      </w:r>
      <w:r w:rsidR="00BD2FCA" w:rsidRPr="00DE2F0A">
        <w:rPr>
          <w:rFonts w:ascii="Times New Roman" w:hAnsi="Times New Roman" w:cs="Times New Roman"/>
          <w:sz w:val="28"/>
          <w:szCs w:val="28"/>
        </w:rPr>
        <w:lastRenderedPageBreak/>
        <w:t xml:space="preserve">градостроительного </w:t>
      </w:r>
      <w:r w:rsidR="00BD2FCA" w:rsidRPr="00122588">
        <w:rPr>
          <w:rFonts w:ascii="Times New Roman" w:hAnsi="Times New Roman" w:cs="Times New Roman"/>
          <w:sz w:val="28"/>
          <w:szCs w:val="28"/>
        </w:rPr>
        <w:t>проектирования Краснодарского края, утвержденных Приказом департамента по архитектуре и градостроительству Краснодарского края от 16.04.2015 г. № 78</w:t>
      </w:r>
      <w:r w:rsidRPr="00122588">
        <w:rPr>
          <w:rFonts w:ascii="Times New Roman" w:hAnsi="Times New Roman" w:cs="Times New Roman"/>
          <w:sz w:val="28"/>
          <w:szCs w:val="28"/>
        </w:rPr>
        <w:t>, и при этом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Территория пляжа должна быть удалена от</w:t>
      </w:r>
      <w:r w:rsidR="00BD2FCA" w:rsidRPr="00122588">
        <w:rPr>
          <w:rFonts w:ascii="Times New Roman" w:hAnsi="Times New Roman" w:cs="Times New Roman"/>
          <w:sz w:val="28"/>
          <w:szCs w:val="28"/>
        </w:rPr>
        <w:t xml:space="preserve"> шлюзов</w:t>
      </w:r>
      <w:r w:rsidRPr="00122588">
        <w:rPr>
          <w:rFonts w:ascii="Times New Roman" w:hAnsi="Times New Roman" w:cs="Times New Roman"/>
          <w:sz w:val="28"/>
          <w:szCs w:val="28"/>
        </w:rPr>
        <w:t>,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Пляж и берег у места купания должны быть отлогими, без обрывов и ям</w:t>
      </w:r>
      <w:r w:rsidR="00BD2FCA" w:rsidRPr="00122588">
        <w:rPr>
          <w:rFonts w:ascii="Times New Roman" w:hAnsi="Times New Roman" w:cs="Times New Roman"/>
          <w:sz w:val="28"/>
          <w:szCs w:val="28"/>
        </w:rPr>
        <w:t>.</w:t>
      </w:r>
      <w:r w:rsidRPr="00122588">
        <w:rPr>
          <w:rFonts w:ascii="Times New Roman" w:hAnsi="Times New Roman" w:cs="Times New Roman"/>
          <w:sz w:val="28"/>
          <w:szCs w:val="28"/>
        </w:rPr>
        <w:t xml:space="preserve"> Пляж должен иметь хорошо </w:t>
      </w:r>
      <w:proofErr w:type="spellStart"/>
      <w:r w:rsidRPr="00122588">
        <w:rPr>
          <w:rFonts w:ascii="Times New Roman" w:hAnsi="Times New Roman" w:cs="Times New Roman"/>
          <w:sz w:val="28"/>
          <w:szCs w:val="28"/>
        </w:rPr>
        <w:t>инсолируемые</w:t>
      </w:r>
      <w:proofErr w:type="spellEnd"/>
      <w:r w:rsidRPr="00122588">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Запрещается размещать пляжи в границах первого пояса зоны санитарной охраны источников хозяйственно-питьевого водоснабжения.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кв.м, в непроточных водоемах - не менее 10 кв.м. Граница поверхности воды, предназначенной для купания, обозначается яркими, хорошо видимыми плавучими сигналами.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5.2.3. В зоне обслуживания пляжа рекомендуется размещать: пункт медицинского обслуживания с проездом, спасательную станцию, проходную, пляжный павильон (</w:t>
      </w:r>
      <w:proofErr w:type="spellStart"/>
      <w:r w:rsidRPr="00122588">
        <w:rPr>
          <w:rFonts w:ascii="Times New Roman" w:hAnsi="Times New Roman" w:cs="Times New Roman"/>
          <w:sz w:val="28"/>
          <w:szCs w:val="28"/>
        </w:rPr>
        <w:t>климатопавильон</w:t>
      </w:r>
      <w:proofErr w:type="spellEnd"/>
      <w:r w:rsidRPr="00122588">
        <w:rPr>
          <w:rFonts w:ascii="Times New Roman" w:hAnsi="Times New Roman" w:cs="Times New Roman"/>
          <w:sz w:val="28"/>
          <w:szCs w:val="28"/>
        </w:rPr>
        <w:t>),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 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здравоохранения муниципального образования, но не менее 12 кв.м, которое должно иметь естественное и искусственное освещение, водопровод и туалет.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5.2.4.1. При проектировании озеленения рекомендуется обеспечивать: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5.2.4.2. Возможно размещение ограждения, уличного технического оборудования (торговые тележки "вода", "мороженое").</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5.3. Парки</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5.3.1. </w:t>
      </w:r>
      <w:r w:rsidRPr="00404FE9">
        <w:rPr>
          <w:rFonts w:ascii="Times New Roman" w:hAnsi="Times New Roman" w:cs="Times New Roman"/>
          <w:sz w:val="28"/>
          <w:szCs w:val="28"/>
        </w:rPr>
        <w:t xml:space="preserve">На территории </w:t>
      </w:r>
      <w:r w:rsidR="00404FE9" w:rsidRPr="00404FE9">
        <w:rPr>
          <w:rFonts w:ascii="Times New Roman" w:hAnsi="Times New Roman" w:cs="Times New Roman"/>
          <w:sz w:val="28"/>
          <w:szCs w:val="28"/>
        </w:rPr>
        <w:t>Александровского</w:t>
      </w:r>
      <w:r w:rsidR="00BD2FCA" w:rsidRPr="00404FE9">
        <w:rPr>
          <w:rFonts w:ascii="Times New Roman" w:hAnsi="Times New Roman" w:cs="Times New Roman"/>
          <w:sz w:val="28"/>
          <w:szCs w:val="28"/>
        </w:rPr>
        <w:t xml:space="preserve"> сельского поселения</w:t>
      </w:r>
      <w:r w:rsidRPr="00404FE9">
        <w:rPr>
          <w:rFonts w:ascii="Times New Roman" w:hAnsi="Times New Roman" w:cs="Times New Roman"/>
          <w:sz w:val="28"/>
          <w:szCs w:val="28"/>
        </w:rPr>
        <w:t xml:space="preserve"> при проектировании парков типы, параметры, обустройство и система обслуживания отдыхающих должна приниматься в соответствии с положениями </w:t>
      </w:r>
      <w:hyperlink r:id="rId45" w:history="1">
        <w:r w:rsidRPr="00404FE9">
          <w:rPr>
            <w:rFonts w:ascii="Times New Roman" w:hAnsi="Times New Roman" w:cs="Times New Roman"/>
            <w:sz w:val="28"/>
            <w:szCs w:val="28"/>
          </w:rPr>
          <w:t>подраздела</w:t>
        </w:r>
      </w:hyperlink>
      <w:r w:rsidR="007B62F3" w:rsidRPr="00404FE9">
        <w:rPr>
          <w:rFonts w:ascii="Times New Roman" w:hAnsi="Times New Roman" w:cs="Times New Roman"/>
          <w:sz w:val="28"/>
          <w:szCs w:val="28"/>
        </w:rPr>
        <w:t xml:space="preserve"> "4</w:t>
      </w:r>
      <w:r w:rsidRPr="00404FE9">
        <w:rPr>
          <w:rFonts w:ascii="Times New Roman" w:hAnsi="Times New Roman" w:cs="Times New Roman"/>
          <w:sz w:val="28"/>
          <w:szCs w:val="28"/>
        </w:rPr>
        <w:t xml:space="preserve">.4. Зоны рекреационного назначения" </w:t>
      </w:r>
      <w:r w:rsidR="00BD2FCA" w:rsidRPr="00404FE9">
        <w:rPr>
          <w:rFonts w:ascii="Times New Roman" w:hAnsi="Times New Roman" w:cs="Times New Roman"/>
          <w:sz w:val="28"/>
          <w:szCs w:val="28"/>
        </w:rPr>
        <w:t>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w:t>
      </w:r>
      <w:r w:rsidRPr="00404FE9">
        <w:rPr>
          <w:rFonts w:ascii="Times New Roman" w:hAnsi="Times New Roman" w:cs="Times New Roman"/>
          <w:sz w:val="28"/>
          <w:szCs w:val="28"/>
        </w:rPr>
        <w:t>, в котором предусмотрены следующие типы парков: специализированные парки (детские, спортивные, выставочные, зоологические и д</w:t>
      </w:r>
      <w:r w:rsidR="000628AC" w:rsidRPr="00404FE9">
        <w:rPr>
          <w:rFonts w:ascii="Times New Roman" w:hAnsi="Times New Roman" w:cs="Times New Roman"/>
          <w:sz w:val="28"/>
          <w:szCs w:val="28"/>
        </w:rPr>
        <w:t>ругие парки, ботанические сады)</w:t>
      </w:r>
      <w:r w:rsidRPr="00404FE9">
        <w:rPr>
          <w:rFonts w:ascii="Times New Roman" w:hAnsi="Times New Roman" w:cs="Times New Roman"/>
          <w:sz w:val="28"/>
          <w:szCs w:val="28"/>
        </w:rPr>
        <w:t>. Проектирование благоустройства парка зависит от его функционального назначения.</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w:t>
      </w:r>
      <w:r w:rsidRPr="00122588">
        <w:rPr>
          <w:rFonts w:ascii="Times New Roman" w:hAnsi="Times New Roman" w:cs="Times New Roman"/>
          <w:sz w:val="28"/>
          <w:szCs w:val="28"/>
        </w:rPr>
        <w:t>от дождя, скамья, урна, расписание движения транспорта).</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0628AC"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 xml:space="preserve">Многофункциональный </w:t>
      </w:r>
      <w:r w:rsidR="004B7E05" w:rsidRPr="00122588">
        <w:rPr>
          <w:rFonts w:ascii="Times New Roman" w:hAnsi="Times New Roman" w:cs="Times New Roman"/>
          <w:sz w:val="28"/>
          <w:szCs w:val="28"/>
        </w:rPr>
        <w:t>парк</w:t>
      </w:r>
    </w:p>
    <w:p w:rsidR="004B7E05" w:rsidRPr="00404FE9" w:rsidRDefault="000628AC"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5.3.2. Многофункциональный</w:t>
      </w:r>
      <w:r w:rsidR="004B7E05" w:rsidRPr="00404FE9">
        <w:rPr>
          <w:rFonts w:ascii="Times New Roman" w:hAnsi="Times New Roman" w:cs="Times New Roman"/>
          <w:sz w:val="28"/>
          <w:szCs w:val="28"/>
        </w:rPr>
        <w:t xml:space="preserve">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5.3.3. На территории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6" w:history="1">
        <w:r w:rsidRPr="00404FE9">
          <w:rPr>
            <w:rFonts w:ascii="Times New Roman" w:hAnsi="Times New Roman" w:cs="Times New Roman"/>
            <w:sz w:val="28"/>
            <w:szCs w:val="28"/>
          </w:rPr>
          <w:t>таблицы 10</w:t>
        </w:r>
      </w:hyperlink>
      <w:r w:rsidRPr="00404FE9">
        <w:rPr>
          <w:rFonts w:ascii="Times New Roman" w:hAnsi="Times New Roman" w:cs="Times New Roman"/>
          <w:sz w:val="28"/>
          <w:szCs w:val="28"/>
        </w:rPr>
        <w:t xml:space="preserve">, </w:t>
      </w:r>
      <w:hyperlink r:id="rId47" w:history="1">
        <w:r w:rsidRPr="00404FE9">
          <w:rPr>
            <w:rFonts w:ascii="Times New Roman" w:hAnsi="Times New Roman" w:cs="Times New Roman"/>
            <w:sz w:val="28"/>
            <w:szCs w:val="28"/>
          </w:rPr>
          <w:t>11</w:t>
        </w:r>
      </w:hyperlink>
      <w:r w:rsidRPr="00404FE9">
        <w:rPr>
          <w:rFonts w:ascii="Times New Roman" w:hAnsi="Times New Roman" w:cs="Times New Roman"/>
          <w:sz w:val="28"/>
          <w:szCs w:val="28"/>
        </w:rPr>
        <w:t xml:space="preserve"> приложения N 2 к настоящим </w:t>
      </w:r>
      <w:r w:rsidR="000628AC" w:rsidRPr="00404FE9">
        <w:rPr>
          <w:rFonts w:ascii="Times New Roman" w:hAnsi="Times New Roman" w:cs="Times New Roman"/>
          <w:sz w:val="28"/>
          <w:szCs w:val="28"/>
        </w:rPr>
        <w:t>правилам благоустройства территории</w:t>
      </w:r>
      <w:r w:rsidRPr="00404FE9">
        <w:rPr>
          <w:rFonts w:ascii="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w:t>
      </w:r>
      <w:hyperlink r:id="rId48" w:history="1">
        <w:r w:rsidRPr="00404FE9">
          <w:rPr>
            <w:rFonts w:ascii="Times New Roman" w:hAnsi="Times New Roman" w:cs="Times New Roman"/>
            <w:sz w:val="28"/>
            <w:szCs w:val="28"/>
          </w:rPr>
          <w:t>приложения 5</w:t>
        </w:r>
      </w:hyperlink>
      <w:r w:rsidRPr="00404FE9">
        <w:rPr>
          <w:rFonts w:ascii="Times New Roman" w:hAnsi="Times New Roman" w:cs="Times New Roman"/>
          <w:sz w:val="28"/>
          <w:szCs w:val="28"/>
        </w:rPr>
        <w:t xml:space="preserve"> к настоящим </w:t>
      </w:r>
      <w:r w:rsidR="000628AC" w:rsidRPr="00404FE9">
        <w:rPr>
          <w:rFonts w:ascii="Times New Roman" w:hAnsi="Times New Roman" w:cs="Times New Roman"/>
          <w:sz w:val="28"/>
          <w:szCs w:val="28"/>
        </w:rPr>
        <w:t xml:space="preserve">правилам благоустройства </w:t>
      </w:r>
      <w:proofErr w:type="gramStart"/>
      <w:r w:rsidR="000628AC" w:rsidRPr="00404FE9">
        <w:rPr>
          <w:rFonts w:ascii="Times New Roman" w:hAnsi="Times New Roman" w:cs="Times New Roman"/>
          <w:sz w:val="28"/>
          <w:szCs w:val="28"/>
        </w:rPr>
        <w:t xml:space="preserve">территории </w:t>
      </w:r>
      <w:r w:rsidRPr="00404FE9">
        <w:rPr>
          <w:rFonts w:ascii="Times New Roman" w:hAnsi="Times New Roman" w:cs="Times New Roman"/>
          <w:sz w:val="28"/>
          <w:szCs w:val="28"/>
        </w:rPr>
        <w:t>.</w:t>
      </w:r>
      <w:proofErr w:type="gramEnd"/>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lastRenderedPageBreak/>
        <w:t>5.3.4.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w:t>
      </w:r>
      <w:r w:rsidRPr="00122588">
        <w:rPr>
          <w:rFonts w:ascii="Times New Roman" w:hAnsi="Times New Roman" w:cs="Times New Roman"/>
          <w:sz w:val="28"/>
          <w:szCs w:val="28"/>
        </w:rPr>
        <w:t>)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5.3.4.1. Рекомендуется применение различных видов и приемов озеленения: вертикального (</w:t>
      </w:r>
      <w:proofErr w:type="spellStart"/>
      <w:r w:rsidRPr="00122588">
        <w:rPr>
          <w:rFonts w:ascii="Times New Roman" w:hAnsi="Times New Roman" w:cs="Times New Roman"/>
          <w:sz w:val="28"/>
          <w:szCs w:val="28"/>
        </w:rPr>
        <w:t>перголы</w:t>
      </w:r>
      <w:proofErr w:type="spellEnd"/>
      <w:r w:rsidRPr="00122588">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5.3.4.2. Возможно размещение некапитальных нестационарных сооружений мелкорозничной торговли и питания, туалетных кабин.</w:t>
      </w:r>
    </w:p>
    <w:p w:rsidR="00475D56" w:rsidRDefault="00475D56" w:rsidP="00122588">
      <w:pPr>
        <w:pStyle w:val="ConsPlusNormal"/>
        <w:ind w:firstLine="567"/>
        <w:jc w:val="center"/>
        <w:outlineLvl w:val="2"/>
        <w:rPr>
          <w:rFonts w:ascii="Times New Roman" w:hAnsi="Times New Roman" w:cs="Times New Roman"/>
          <w:sz w:val="28"/>
          <w:szCs w:val="28"/>
        </w:rPr>
      </w:pPr>
    </w:p>
    <w:p w:rsidR="004B7E05" w:rsidRPr="00122588" w:rsidRDefault="004B7E05"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Специализированные парки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5.3.5. Специализированные парки </w:t>
      </w:r>
      <w:r w:rsidR="00404FE9">
        <w:rPr>
          <w:rFonts w:ascii="Times New Roman" w:hAnsi="Times New Roman" w:cs="Times New Roman"/>
          <w:sz w:val="28"/>
          <w:szCs w:val="28"/>
        </w:rPr>
        <w:t>Александровского</w:t>
      </w:r>
      <w:r w:rsidR="000671C0"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5.4. Сады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5.4.1. На территории </w:t>
      </w:r>
      <w:r w:rsidR="00E03C76" w:rsidRPr="00122588">
        <w:rPr>
          <w:rFonts w:ascii="Times New Roman" w:hAnsi="Times New Roman" w:cs="Times New Roman"/>
          <w:sz w:val="28"/>
          <w:szCs w:val="28"/>
        </w:rPr>
        <w:t>поселени</w:t>
      </w:r>
      <w:r w:rsidR="00427E46" w:rsidRPr="00122588">
        <w:rPr>
          <w:rFonts w:ascii="Times New Roman" w:hAnsi="Times New Roman" w:cs="Times New Roman"/>
          <w:sz w:val="28"/>
          <w:szCs w:val="28"/>
        </w:rPr>
        <w:t>й</w:t>
      </w:r>
      <w:r w:rsidRPr="00122588">
        <w:rPr>
          <w:rFonts w:ascii="Times New Roman" w:hAnsi="Times New Roman" w:cs="Times New Roman"/>
          <w:sz w:val="28"/>
          <w:szCs w:val="28"/>
        </w:rPr>
        <w:t xml:space="preserve"> рекомендуется предусматривать следу</w:t>
      </w:r>
      <w:r w:rsidR="000671C0" w:rsidRPr="00122588">
        <w:rPr>
          <w:rFonts w:ascii="Times New Roman" w:hAnsi="Times New Roman" w:cs="Times New Roman"/>
          <w:sz w:val="28"/>
          <w:szCs w:val="28"/>
        </w:rPr>
        <w:t>ющие виды садов: сад</w:t>
      </w:r>
      <w:r w:rsidRPr="00122588">
        <w:rPr>
          <w:rFonts w:ascii="Times New Roman" w:hAnsi="Times New Roman" w:cs="Times New Roman"/>
          <w:sz w:val="28"/>
          <w:szCs w:val="28"/>
        </w:rPr>
        <w:t>, ботанический сад</w:t>
      </w:r>
    </w:p>
    <w:p w:rsidR="004B7E05" w:rsidRPr="00122588" w:rsidRDefault="00975EB0" w:rsidP="00122588">
      <w:pPr>
        <w:pStyle w:val="ConsPlusNormal"/>
        <w:ind w:firstLine="567"/>
        <w:jc w:val="center"/>
        <w:outlineLvl w:val="2"/>
        <w:rPr>
          <w:rFonts w:ascii="Times New Roman" w:hAnsi="Times New Roman" w:cs="Times New Roman"/>
          <w:sz w:val="28"/>
          <w:szCs w:val="28"/>
        </w:rPr>
      </w:pPr>
      <w:r w:rsidRPr="00122588">
        <w:rPr>
          <w:rFonts w:ascii="Times New Roman" w:hAnsi="Times New Roman" w:cs="Times New Roman"/>
          <w:sz w:val="28"/>
          <w:szCs w:val="28"/>
        </w:rPr>
        <w:t>С</w:t>
      </w:r>
      <w:r w:rsidR="004B7E05" w:rsidRPr="00122588">
        <w:rPr>
          <w:rFonts w:ascii="Times New Roman" w:hAnsi="Times New Roman" w:cs="Times New Roman"/>
          <w:sz w:val="28"/>
          <w:szCs w:val="28"/>
        </w:rPr>
        <w:t>ад</w:t>
      </w:r>
    </w:p>
    <w:p w:rsidR="004B7E05" w:rsidRPr="00122588" w:rsidRDefault="00975EB0"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5.4.2. С</w:t>
      </w:r>
      <w:r w:rsidR="004B7E05" w:rsidRPr="00122588">
        <w:rPr>
          <w:rFonts w:ascii="Times New Roman" w:hAnsi="Times New Roman" w:cs="Times New Roman"/>
          <w:sz w:val="28"/>
          <w:szCs w:val="28"/>
        </w:rPr>
        <w:t>ад обычно предназначен для организации кратковременного отдыха населения. Допускается транзитное пешеходное движение по территории сада.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 Как правило, обязательный перечень элементов благоустр</w:t>
      </w:r>
      <w:r w:rsidR="00975EB0" w:rsidRPr="00122588">
        <w:rPr>
          <w:rFonts w:ascii="Times New Roman" w:hAnsi="Times New Roman" w:cs="Times New Roman"/>
          <w:sz w:val="28"/>
          <w:szCs w:val="28"/>
        </w:rPr>
        <w:t xml:space="preserve">ойства на территории </w:t>
      </w:r>
      <w:r w:rsidRPr="00122588">
        <w:rPr>
          <w:rFonts w:ascii="Times New Roman" w:hAnsi="Times New Roman" w:cs="Times New Roman"/>
          <w:sz w:val="28"/>
          <w:szCs w:val="28"/>
        </w:rPr>
        <w:t>сада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5.4.3.2. Возможно предусматривать размещение ограждения, некапитальных нестационарных сооружений питания (летние кафе).</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5.5. Бульвары, скверы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5.5.1. Бульвары и скверы обычно предназначены для организации кратковременного отдыха, прогулок, транзитных пешеходных передвижений.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5.5.2.2. При озеленении бульваров рекомендуется предусматривать полосы насаждений, изолирующих внутренние территории бульвара от улиц, перед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5.5.2.3. Возможно размещение технического оборудования (тележки "вода", "мороженое").</w:t>
      </w:r>
    </w:p>
    <w:p w:rsidR="00475D56" w:rsidRDefault="00475D56" w:rsidP="00122588">
      <w:pPr>
        <w:pStyle w:val="ConsPlusNormal"/>
        <w:ind w:firstLine="567"/>
        <w:jc w:val="center"/>
        <w:outlineLvl w:val="0"/>
        <w:rPr>
          <w:rFonts w:ascii="Times New Roman" w:hAnsi="Times New Roman" w:cs="Times New Roman"/>
          <w:sz w:val="28"/>
          <w:szCs w:val="28"/>
        </w:rPr>
      </w:pPr>
    </w:p>
    <w:p w:rsidR="004B7E05" w:rsidRPr="00404FE9"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6. </w:t>
      </w:r>
      <w:r w:rsidRPr="00404FE9">
        <w:rPr>
          <w:rFonts w:ascii="Times New Roman" w:hAnsi="Times New Roman" w:cs="Times New Roman"/>
          <w:sz w:val="28"/>
          <w:szCs w:val="28"/>
        </w:rPr>
        <w:t>БЛАГОУСТРОЙСТВО НА ТЕРРИТОРИЯХ</w:t>
      </w:r>
    </w:p>
    <w:p w:rsidR="004B7E05" w:rsidRPr="00404FE9" w:rsidRDefault="004B7E05" w:rsidP="00122588">
      <w:pPr>
        <w:pStyle w:val="ConsPlusNormal"/>
        <w:ind w:firstLine="567"/>
        <w:jc w:val="center"/>
        <w:rPr>
          <w:rFonts w:ascii="Times New Roman" w:hAnsi="Times New Roman" w:cs="Times New Roman"/>
          <w:sz w:val="28"/>
          <w:szCs w:val="28"/>
        </w:rPr>
      </w:pPr>
      <w:r w:rsidRPr="00404FE9">
        <w:rPr>
          <w:rFonts w:ascii="Times New Roman" w:hAnsi="Times New Roman" w:cs="Times New Roman"/>
          <w:sz w:val="28"/>
          <w:szCs w:val="28"/>
        </w:rPr>
        <w:t>ПРОИЗВОДСТВЕННОГО НАЗНАЧЕНИЯ</w:t>
      </w:r>
    </w:p>
    <w:p w:rsidR="00475D56" w:rsidRDefault="00475D56" w:rsidP="00122588">
      <w:pPr>
        <w:pStyle w:val="ConsPlusNormal"/>
        <w:ind w:firstLine="567"/>
        <w:jc w:val="center"/>
        <w:outlineLvl w:val="1"/>
        <w:rPr>
          <w:rFonts w:ascii="Times New Roman" w:hAnsi="Times New Roman" w:cs="Times New Roman"/>
          <w:sz w:val="28"/>
          <w:szCs w:val="28"/>
        </w:rPr>
      </w:pPr>
    </w:p>
    <w:p w:rsidR="004B7E05" w:rsidRPr="00404FE9" w:rsidRDefault="004B7E05" w:rsidP="00122588">
      <w:pPr>
        <w:pStyle w:val="ConsPlusNormal"/>
        <w:ind w:firstLine="567"/>
        <w:jc w:val="center"/>
        <w:outlineLvl w:val="1"/>
        <w:rPr>
          <w:rFonts w:ascii="Times New Roman" w:hAnsi="Times New Roman" w:cs="Times New Roman"/>
          <w:sz w:val="28"/>
          <w:szCs w:val="28"/>
        </w:rPr>
      </w:pPr>
      <w:r w:rsidRPr="00404FE9">
        <w:rPr>
          <w:rFonts w:ascii="Times New Roman" w:hAnsi="Times New Roman" w:cs="Times New Roman"/>
          <w:sz w:val="28"/>
          <w:szCs w:val="28"/>
        </w:rPr>
        <w:t>6.1.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49" w:history="1">
        <w:r w:rsidRPr="00404FE9">
          <w:rPr>
            <w:rFonts w:ascii="Times New Roman" w:hAnsi="Times New Roman" w:cs="Times New Roman"/>
            <w:sz w:val="28"/>
            <w:szCs w:val="28"/>
          </w:rPr>
          <w:t>подраздела</w:t>
        </w:r>
      </w:hyperlink>
      <w:r w:rsidR="007B62F3" w:rsidRPr="00404FE9">
        <w:rPr>
          <w:rFonts w:ascii="Times New Roman" w:hAnsi="Times New Roman" w:cs="Times New Roman"/>
          <w:sz w:val="28"/>
          <w:szCs w:val="28"/>
        </w:rPr>
        <w:t xml:space="preserve"> "5</w:t>
      </w:r>
      <w:r w:rsidRPr="00404FE9">
        <w:rPr>
          <w:rFonts w:ascii="Times New Roman" w:hAnsi="Times New Roman" w:cs="Times New Roman"/>
          <w:sz w:val="28"/>
          <w:szCs w:val="28"/>
        </w:rPr>
        <w:t xml:space="preserve">.2. Производственные зоны", </w:t>
      </w:r>
      <w:r w:rsidR="00975EB0" w:rsidRPr="00404FE9">
        <w:rPr>
          <w:rFonts w:ascii="Times New Roman" w:hAnsi="Times New Roman" w:cs="Times New Roman"/>
          <w:sz w:val="28"/>
          <w:szCs w:val="28"/>
        </w:rPr>
        <w:t>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w:t>
      </w:r>
      <w:r w:rsidRPr="00404FE9">
        <w:rPr>
          <w:rFonts w:ascii="Times New Roman" w:hAnsi="Times New Roman" w:cs="Times New Roman"/>
          <w:sz w:val="28"/>
          <w:szCs w:val="28"/>
        </w:rPr>
        <w:t xml:space="preserve">, и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50" w:history="1">
        <w:r w:rsidRPr="00404FE9">
          <w:rPr>
            <w:rFonts w:ascii="Times New Roman" w:hAnsi="Times New Roman" w:cs="Times New Roman"/>
            <w:sz w:val="28"/>
            <w:szCs w:val="28"/>
          </w:rPr>
          <w:t>приложением 6</w:t>
        </w:r>
      </w:hyperlink>
      <w:r w:rsidRPr="00404FE9">
        <w:rPr>
          <w:rFonts w:ascii="Times New Roman" w:hAnsi="Times New Roman" w:cs="Times New Roman"/>
          <w:sz w:val="28"/>
          <w:szCs w:val="28"/>
        </w:rPr>
        <w:t xml:space="preserve"> к настоящим </w:t>
      </w:r>
      <w:r w:rsidR="00975EB0" w:rsidRPr="00404FE9">
        <w:rPr>
          <w:rFonts w:ascii="Times New Roman" w:hAnsi="Times New Roman" w:cs="Times New Roman"/>
          <w:sz w:val="28"/>
          <w:szCs w:val="28"/>
        </w:rPr>
        <w:t>правилам благоустройства</w:t>
      </w:r>
      <w:r w:rsidRPr="00404FE9">
        <w:rPr>
          <w:rFonts w:ascii="Times New Roman" w:hAnsi="Times New Roman" w:cs="Times New Roman"/>
          <w:sz w:val="28"/>
          <w:szCs w:val="28"/>
        </w:rPr>
        <w:t xml:space="preserve"> по разработке норм и правил по благоустройству территорий муниципальных образований.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6.2. Озелененные территории санитарно-защитных зон.</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1" w:history="1">
        <w:r w:rsidRPr="00404FE9">
          <w:rPr>
            <w:rFonts w:ascii="Times New Roman" w:hAnsi="Times New Roman" w:cs="Times New Roman"/>
            <w:sz w:val="28"/>
            <w:szCs w:val="28"/>
          </w:rPr>
          <w:t>СанПиН 2.2.1/2.1.1.1200</w:t>
        </w:r>
      </w:hyperlink>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6.2.2. Как правило, обязательный перечень элементов </w:t>
      </w:r>
      <w:r w:rsidRPr="00122588">
        <w:rPr>
          <w:rFonts w:ascii="Times New Roman" w:hAnsi="Times New Roman" w:cs="Times New Roman"/>
          <w:sz w:val="28"/>
          <w:szCs w:val="28"/>
        </w:rPr>
        <w:t xml:space="preserve">благоустройства озелененных территорий СЗЗ включает: элементы сопряжения озелененного </w:t>
      </w:r>
      <w:r w:rsidRPr="00122588">
        <w:rPr>
          <w:rFonts w:ascii="Times New Roman" w:hAnsi="Times New Roman" w:cs="Times New Roman"/>
          <w:sz w:val="28"/>
          <w:szCs w:val="28"/>
        </w:rPr>
        <w:lastRenderedPageBreak/>
        <w:t>участка с прилегающими территориями (бортовой камень, подпорные стенки, др.), элементы защиты насаждений и участков озеленения.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6.2.2.1. Озеленение рекомендуется формировать в виде живописных композиций, исключающих однообразие и монотонность.</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Pr="00404FE9"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t xml:space="preserve">Раздел 7. </w:t>
      </w:r>
      <w:r w:rsidRPr="00404FE9">
        <w:rPr>
          <w:rFonts w:ascii="Times New Roman" w:hAnsi="Times New Roman" w:cs="Times New Roman"/>
          <w:sz w:val="28"/>
          <w:szCs w:val="28"/>
        </w:rPr>
        <w:t>ОБЪЕКТЫ БЛАГОУСТРОЙСТВА НА ТЕРРИТОРИЯХ</w:t>
      </w:r>
    </w:p>
    <w:p w:rsidR="004B7E05" w:rsidRPr="00122588" w:rsidRDefault="004B7E05" w:rsidP="00122588">
      <w:pPr>
        <w:pStyle w:val="ConsPlusNormal"/>
        <w:ind w:firstLine="567"/>
        <w:jc w:val="center"/>
        <w:rPr>
          <w:rFonts w:ascii="Times New Roman" w:hAnsi="Times New Roman" w:cs="Times New Roman"/>
          <w:b/>
          <w:sz w:val="28"/>
          <w:szCs w:val="28"/>
        </w:rPr>
      </w:pPr>
      <w:r w:rsidRPr="00404FE9">
        <w:rPr>
          <w:rFonts w:ascii="Times New Roman" w:hAnsi="Times New Roman" w:cs="Times New Roman"/>
          <w:sz w:val="28"/>
          <w:szCs w:val="28"/>
        </w:rPr>
        <w:t>ТРАНСПОРТНЫХ И ИНЖЕНЕРНЫХ КОММУНИКАЦИЙ</w:t>
      </w: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7.1.2. Объектами нормирования благоустройства на территориях инженерных коммуникаций обычно являются охранно-эксплуатационные зоны магистральных</w:t>
      </w:r>
      <w:r w:rsidR="009C4FCD" w:rsidRPr="00404FE9">
        <w:rPr>
          <w:rFonts w:ascii="Times New Roman" w:hAnsi="Times New Roman" w:cs="Times New Roman"/>
          <w:sz w:val="28"/>
          <w:szCs w:val="28"/>
        </w:rPr>
        <w:t xml:space="preserve"> сетей, инженерных коммуникаций</w:t>
      </w:r>
      <w:r w:rsidRPr="00404FE9">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w:t>
      </w:r>
      <w:hyperlink r:id="rId52" w:history="1">
        <w:r w:rsidRPr="00404FE9">
          <w:rPr>
            <w:rFonts w:ascii="Times New Roman" w:hAnsi="Times New Roman" w:cs="Times New Roman"/>
            <w:sz w:val="28"/>
            <w:szCs w:val="28"/>
          </w:rPr>
          <w:t>ГОСТ Р 52290-2004</w:t>
        </w:r>
      </w:hyperlink>
      <w:r w:rsidRPr="00404FE9">
        <w:rPr>
          <w:rFonts w:ascii="Times New Roman" w:hAnsi="Times New Roman" w:cs="Times New Roman"/>
          <w:sz w:val="28"/>
          <w:szCs w:val="28"/>
        </w:rPr>
        <w:t>, ГОСТ Р 51256, обеспечивая условия безопасности населения и защиту прилегающих территорий от воздействия транспорта и инженерных коммуникаций</w:t>
      </w:r>
      <w:r w:rsidRPr="00122588">
        <w:rPr>
          <w:rFonts w:ascii="Times New Roman" w:hAnsi="Times New Roman" w:cs="Times New Roman"/>
          <w:sz w:val="28"/>
          <w:szCs w:val="28"/>
        </w:rPr>
        <w:t xml:space="preserve">. </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404FE9" w:rsidRDefault="004B7E05" w:rsidP="00122588">
      <w:pPr>
        <w:pStyle w:val="ConsPlusNormal"/>
        <w:ind w:firstLine="567"/>
        <w:jc w:val="center"/>
        <w:outlineLvl w:val="1"/>
        <w:rPr>
          <w:rFonts w:ascii="Times New Roman" w:hAnsi="Times New Roman" w:cs="Times New Roman"/>
          <w:sz w:val="28"/>
          <w:szCs w:val="28"/>
        </w:rPr>
      </w:pPr>
      <w:bookmarkStart w:id="17" w:name="Par621"/>
      <w:bookmarkEnd w:id="17"/>
      <w:r w:rsidRPr="00404FE9">
        <w:rPr>
          <w:rFonts w:ascii="Times New Roman" w:hAnsi="Times New Roman" w:cs="Times New Roman"/>
          <w:sz w:val="28"/>
          <w:szCs w:val="28"/>
        </w:rPr>
        <w:t>7.2. Улицы и дороги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7.2.1. Улицы и дороги на территории </w:t>
      </w:r>
      <w:r w:rsidR="00404FE9" w:rsidRPr="00404FE9">
        <w:rPr>
          <w:rFonts w:ascii="Times New Roman" w:hAnsi="Times New Roman" w:cs="Times New Roman"/>
          <w:sz w:val="28"/>
          <w:szCs w:val="28"/>
        </w:rPr>
        <w:t>Александровского</w:t>
      </w:r>
      <w:r w:rsidR="009C4FCD" w:rsidRPr="00404FE9">
        <w:rPr>
          <w:rFonts w:ascii="Times New Roman" w:hAnsi="Times New Roman" w:cs="Times New Roman"/>
          <w:sz w:val="28"/>
          <w:szCs w:val="28"/>
          <w:lang w:eastAsia="zh-CN"/>
        </w:rPr>
        <w:t xml:space="preserve"> сельского поселения</w:t>
      </w:r>
      <w:r w:rsidRPr="00404FE9">
        <w:rPr>
          <w:rFonts w:ascii="Times New Roman" w:hAnsi="Times New Roman" w:cs="Times New Roman"/>
          <w:sz w:val="28"/>
          <w:szCs w:val="28"/>
        </w:rPr>
        <w:t xml:space="preserve"> по назначению и транспортным характеристикам обычно подразделяются на </w:t>
      </w:r>
      <w:r w:rsidR="009C4FCD" w:rsidRPr="00404FE9">
        <w:rPr>
          <w:rFonts w:ascii="Times New Roman" w:hAnsi="Times New Roman" w:cs="Times New Roman"/>
          <w:sz w:val="28"/>
          <w:szCs w:val="28"/>
        </w:rPr>
        <w:t>поселковая дорога</w:t>
      </w:r>
      <w:r w:rsidRPr="00404FE9">
        <w:rPr>
          <w:rFonts w:ascii="Times New Roman" w:hAnsi="Times New Roman" w:cs="Times New Roman"/>
          <w:sz w:val="28"/>
          <w:szCs w:val="28"/>
        </w:rPr>
        <w:t xml:space="preserve"> и </w:t>
      </w:r>
      <w:r w:rsidR="009C4FCD" w:rsidRPr="00404FE9">
        <w:rPr>
          <w:rFonts w:ascii="Times New Roman" w:hAnsi="Times New Roman" w:cs="Times New Roman"/>
          <w:sz w:val="28"/>
          <w:szCs w:val="28"/>
        </w:rPr>
        <w:t>главная улица</w:t>
      </w:r>
      <w:r w:rsidRPr="00404FE9">
        <w:rPr>
          <w:rFonts w:ascii="Times New Roman" w:hAnsi="Times New Roman" w:cs="Times New Roman"/>
          <w:sz w:val="28"/>
          <w:szCs w:val="28"/>
        </w:rPr>
        <w:t xml:space="preserve">, </w:t>
      </w:r>
      <w:r w:rsidR="009C4FCD" w:rsidRPr="00404FE9">
        <w:rPr>
          <w:rFonts w:ascii="Times New Roman" w:hAnsi="Times New Roman" w:cs="Times New Roman"/>
          <w:sz w:val="28"/>
          <w:szCs w:val="28"/>
        </w:rPr>
        <w:t>улицы в жилой застройке</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bookmarkStart w:id="18" w:name="Par624"/>
      <w:bookmarkEnd w:id="18"/>
      <w:r w:rsidRPr="00404FE9">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3" w:history="1">
        <w:r w:rsidRPr="00404FE9">
          <w:rPr>
            <w:rFonts w:ascii="Times New Roman" w:hAnsi="Times New Roman" w:cs="Times New Roman"/>
            <w:sz w:val="28"/>
            <w:szCs w:val="28"/>
          </w:rPr>
          <w:t>приложении 7</w:t>
        </w:r>
      </w:hyperlink>
      <w:r w:rsidRPr="00404FE9">
        <w:rPr>
          <w:rFonts w:ascii="Times New Roman" w:hAnsi="Times New Roman" w:cs="Times New Roman"/>
          <w:sz w:val="28"/>
          <w:szCs w:val="28"/>
        </w:rPr>
        <w:t xml:space="preserve"> к наст</w:t>
      </w:r>
      <w:r w:rsidR="001E2BC5" w:rsidRPr="00404FE9">
        <w:rPr>
          <w:rFonts w:ascii="Times New Roman" w:hAnsi="Times New Roman" w:cs="Times New Roman"/>
          <w:sz w:val="28"/>
          <w:szCs w:val="28"/>
        </w:rPr>
        <w:t>оящим 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w:anchor="Par644" w:history="1">
        <w:r w:rsidRPr="00404FE9">
          <w:rPr>
            <w:rFonts w:ascii="Times New Roman" w:hAnsi="Times New Roman" w:cs="Times New Roman"/>
            <w:sz w:val="28"/>
            <w:szCs w:val="28"/>
          </w:rPr>
          <w:t>пункту 7.4.2</w:t>
        </w:r>
      </w:hyperlink>
      <w:r w:rsidR="007B62F3" w:rsidRPr="00404FE9">
        <w:rPr>
          <w:rFonts w:ascii="Times New Roman" w:hAnsi="Times New Roman" w:cs="Times New Roman"/>
          <w:sz w:val="28"/>
          <w:szCs w:val="28"/>
        </w:rPr>
        <w:t xml:space="preserve"> настоящих </w:t>
      </w:r>
      <w:r w:rsidR="007B62F3" w:rsidRPr="00404FE9">
        <w:rPr>
          <w:rFonts w:ascii="Times New Roman" w:hAnsi="Times New Roman" w:cs="Times New Roman"/>
          <w:sz w:val="28"/>
          <w:szCs w:val="28"/>
          <w:lang w:eastAsia="zh-CN"/>
        </w:rPr>
        <w:t>правил</w:t>
      </w:r>
      <w:r w:rsidR="007B62F3" w:rsidRPr="00404FE9">
        <w:rPr>
          <w:rFonts w:ascii="Times New Roman" w:hAnsi="Times New Roman" w:cs="Times New Roman"/>
          <w:sz w:val="28"/>
          <w:szCs w:val="28"/>
        </w:rPr>
        <w:t xml:space="preserve"> благоустройства территории</w:t>
      </w:r>
      <w:r w:rsidRPr="00404FE9">
        <w:rPr>
          <w:rFonts w:ascii="Times New Roman" w:hAnsi="Times New Roman" w:cs="Times New Roman"/>
          <w:sz w:val="28"/>
          <w:szCs w:val="28"/>
        </w:rPr>
        <w:t xml:space="preserve">.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w:t>
      </w:r>
      <w:r w:rsidRPr="00404FE9">
        <w:rPr>
          <w:rFonts w:ascii="Times New Roman" w:hAnsi="Times New Roman" w:cs="Times New Roman"/>
          <w:sz w:val="28"/>
          <w:szCs w:val="28"/>
        </w:rPr>
        <w:lastRenderedPageBreak/>
        <w:t>для таких объектов растения (</w:t>
      </w:r>
      <w:hyperlink r:id="rId54" w:history="1">
        <w:r w:rsidRPr="00404FE9">
          <w:rPr>
            <w:rFonts w:ascii="Times New Roman" w:hAnsi="Times New Roman" w:cs="Times New Roman"/>
            <w:sz w:val="28"/>
            <w:szCs w:val="28"/>
          </w:rPr>
          <w:t>таблица 16</w:t>
        </w:r>
      </w:hyperlink>
      <w:r w:rsidRPr="00404FE9">
        <w:rPr>
          <w:rFonts w:ascii="Times New Roman" w:hAnsi="Times New Roman" w:cs="Times New Roman"/>
          <w:sz w:val="28"/>
          <w:szCs w:val="28"/>
        </w:rPr>
        <w:t xml:space="preserve"> прило</w:t>
      </w:r>
      <w:r w:rsidR="007B62F3" w:rsidRPr="00404FE9">
        <w:rPr>
          <w:rFonts w:ascii="Times New Roman" w:hAnsi="Times New Roman" w:cs="Times New Roman"/>
          <w:sz w:val="28"/>
          <w:szCs w:val="28"/>
        </w:rPr>
        <w:t>жения N 2 к настоящим правилам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r w:rsidRPr="00122588">
        <w:rPr>
          <w:rFonts w:ascii="Times New Roman" w:hAnsi="Times New Roman" w:cs="Times New Roman"/>
          <w:sz w:val="28"/>
          <w:szCs w:val="28"/>
        </w:rPr>
        <w:t>50 м. Возможно размещение оборудования декоративно-художественного (праздничного) освещения.</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bookmarkStart w:id="19" w:name="Par630"/>
      <w:bookmarkEnd w:id="19"/>
      <w:r w:rsidRPr="00122588">
        <w:rPr>
          <w:rFonts w:ascii="Times New Roman" w:hAnsi="Times New Roman" w:cs="Times New Roman"/>
          <w:sz w:val="28"/>
          <w:szCs w:val="28"/>
        </w:rPr>
        <w:t>7.3. Площади</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7.3.1. По функциональному назначению площади обычно подразделяются на: главные (у зданий </w:t>
      </w:r>
      <w:r w:rsidRPr="00404FE9">
        <w:rPr>
          <w:rFonts w:ascii="Times New Roman" w:hAnsi="Times New Roman" w:cs="Times New Roman"/>
          <w:sz w:val="28"/>
          <w:szCs w:val="28"/>
        </w:rPr>
        <w:t xml:space="preserve">органов власти, общественных организаций), </w:t>
      </w:r>
      <w:proofErr w:type="spellStart"/>
      <w:r w:rsidRPr="00404FE9">
        <w:rPr>
          <w:rFonts w:ascii="Times New Roman" w:hAnsi="Times New Roman" w:cs="Times New Roman"/>
          <w:sz w:val="28"/>
          <w:szCs w:val="28"/>
        </w:rPr>
        <w:t>приобъектные</w:t>
      </w:r>
      <w:proofErr w:type="spellEnd"/>
      <w:r w:rsidRPr="00404FE9">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w:t>
      </w:r>
      <w:r w:rsidR="007B62F3" w:rsidRPr="00404FE9">
        <w:rPr>
          <w:rFonts w:ascii="Times New Roman" w:hAnsi="Times New Roman" w:cs="Times New Roman"/>
          <w:sz w:val="28"/>
          <w:szCs w:val="28"/>
        </w:rPr>
        <w:t>венно-транспортные (у вокзалов, на въездах в поселение</w:t>
      </w:r>
      <w:r w:rsidRPr="00404FE9">
        <w:rPr>
          <w:rFonts w:ascii="Times New Roman" w:hAnsi="Times New Roman" w:cs="Times New Roman"/>
          <w:sz w:val="28"/>
          <w:szCs w:val="28"/>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7B62F3"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7.3.2. Территории площади, как правило, включают: проезжую часть, пешеходную часть, участки и территории озеленения. </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 Обязательный перечень элементов благоустройства на территории площади рекомендуется принимать в соответствии с </w:t>
      </w:r>
      <w:hyperlink w:anchor="Par624" w:history="1">
        <w:r w:rsidRPr="00404FE9">
          <w:rPr>
            <w:rFonts w:ascii="Times New Roman" w:hAnsi="Times New Roman" w:cs="Times New Roman"/>
            <w:sz w:val="28"/>
            <w:szCs w:val="28"/>
          </w:rPr>
          <w:t>пунктом 7.2.2</w:t>
        </w:r>
      </w:hyperlink>
      <w:r w:rsidRPr="00404FE9">
        <w:rPr>
          <w:rFonts w:ascii="Times New Roman" w:hAnsi="Times New Roman" w:cs="Times New Roman"/>
          <w:sz w:val="28"/>
          <w:szCs w:val="28"/>
        </w:rPr>
        <w:t xml:space="preserve"> нас</w:t>
      </w:r>
      <w:r w:rsidR="007B62F3" w:rsidRPr="00404FE9">
        <w:rPr>
          <w:rFonts w:ascii="Times New Roman" w:hAnsi="Times New Roman" w:cs="Times New Roman"/>
          <w:sz w:val="28"/>
          <w:szCs w:val="28"/>
        </w:rPr>
        <w:t>тоящих правил благоустройства территории</w:t>
      </w:r>
      <w:r w:rsidRPr="00404FE9">
        <w:rPr>
          <w:rFonts w:ascii="Times New Roman" w:hAnsi="Times New Roman" w:cs="Times New Roman"/>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на главных, </w:t>
      </w:r>
      <w:proofErr w:type="spellStart"/>
      <w:r w:rsidRPr="00404FE9">
        <w:rPr>
          <w:rFonts w:ascii="Times New Roman" w:hAnsi="Times New Roman" w:cs="Times New Roman"/>
          <w:sz w:val="28"/>
          <w:szCs w:val="28"/>
        </w:rPr>
        <w:t>приобъектных</w:t>
      </w:r>
      <w:proofErr w:type="spellEnd"/>
      <w:r w:rsidRPr="00404FE9">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r:id="rId55" w:history="1">
        <w:r w:rsidRPr="00404FE9">
          <w:rPr>
            <w:rFonts w:ascii="Times New Roman" w:hAnsi="Times New Roman" w:cs="Times New Roman"/>
            <w:sz w:val="28"/>
            <w:szCs w:val="28"/>
          </w:rPr>
          <w:t>приложением N 3</w:t>
        </w:r>
      </w:hyperlink>
      <w:r w:rsidRPr="00404FE9">
        <w:rPr>
          <w:rFonts w:ascii="Times New Roman" w:hAnsi="Times New Roman" w:cs="Times New Roman"/>
          <w:sz w:val="28"/>
          <w:szCs w:val="28"/>
        </w:rPr>
        <w:t xml:space="preserve"> к настоящим </w:t>
      </w:r>
      <w:r w:rsidR="007B62F3" w:rsidRPr="00404FE9">
        <w:rPr>
          <w:rFonts w:ascii="Times New Roman" w:hAnsi="Times New Roman" w:cs="Times New Roman"/>
          <w:sz w:val="28"/>
          <w:szCs w:val="28"/>
        </w:rPr>
        <w:t xml:space="preserve">правилам благоустройства </w:t>
      </w:r>
      <w:proofErr w:type="spellStart"/>
      <w:r w:rsidR="007B62F3" w:rsidRPr="00404FE9">
        <w:rPr>
          <w:rFonts w:ascii="Times New Roman" w:hAnsi="Times New Roman" w:cs="Times New Roman"/>
          <w:sz w:val="28"/>
          <w:szCs w:val="28"/>
        </w:rPr>
        <w:t>териитории</w:t>
      </w:r>
      <w:proofErr w:type="spellEnd"/>
      <w:r w:rsidRPr="00404FE9">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lastRenderedPageBreak/>
        <w:t xml:space="preserve">7.3.3.3. При озеленении площади рекомендуется использовать </w:t>
      </w:r>
      <w:proofErr w:type="spellStart"/>
      <w:r w:rsidRPr="00404FE9">
        <w:rPr>
          <w:rFonts w:ascii="Times New Roman" w:hAnsi="Times New Roman" w:cs="Times New Roman"/>
          <w:sz w:val="28"/>
          <w:szCs w:val="28"/>
        </w:rPr>
        <w:t>периметральное</w:t>
      </w:r>
      <w:proofErr w:type="spellEnd"/>
      <w:r w:rsidRPr="00404FE9">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w:anchor="Par644" w:history="1">
        <w:r w:rsidRPr="00404FE9">
          <w:rPr>
            <w:rFonts w:ascii="Times New Roman" w:hAnsi="Times New Roman" w:cs="Times New Roman"/>
            <w:sz w:val="28"/>
            <w:szCs w:val="28"/>
          </w:rPr>
          <w:t>пункту 7.4.2</w:t>
        </w:r>
      </w:hyperlink>
      <w:r w:rsidRPr="00404FE9">
        <w:rPr>
          <w:rFonts w:ascii="Times New Roman" w:hAnsi="Times New Roman" w:cs="Times New Roman"/>
          <w:sz w:val="28"/>
          <w:szCs w:val="28"/>
        </w:rPr>
        <w:t xml:space="preserve"> настоящих </w:t>
      </w:r>
      <w:r w:rsidR="007B62F3" w:rsidRPr="00404FE9">
        <w:rPr>
          <w:rFonts w:ascii="Times New Roman" w:hAnsi="Times New Roman" w:cs="Times New Roman"/>
          <w:sz w:val="28"/>
          <w:szCs w:val="28"/>
        </w:rPr>
        <w:t>правил благоустройства территории</w:t>
      </w:r>
      <w:r w:rsidRPr="00122588">
        <w:rPr>
          <w:rFonts w:ascii="Times New Roman" w:hAnsi="Times New Roman" w:cs="Times New Roman"/>
          <w:sz w:val="28"/>
          <w:szCs w:val="28"/>
        </w:rPr>
        <w:t>.</w:t>
      </w:r>
    </w:p>
    <w:p w:rsidR="00931C0E" w:rsidRPr="00122588" w:rsidRDefault="00931C0E"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7.4. Пешеходные переходы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7.4.1. Пешеходные переходы рекомендуется размещать в местах пересечения основных пешеходных коммуникаций с улицами и дорогами</w:t>
      </w:r>
      <w:r w:rsidR="00DA2A09" w:rsidRPr="00122588">
        <w:rPr>
          <w:rFonts w:ascii="Times New Roman" w:hAnsi="Times New Roman" w:cs="Times New Roman"/>
          <w:sz w:val="28"/>
          <w:szCs w:val="28"/>
        </w:rPr>
        <w:t xml:space="preserve"> поселения</w:t>
      </w:r>
      <w:r w:rsidRPr="00122588">
        <w:rPr>
          <w:rFonts w:ascii="Times New Roman" w:hAnsi="Times New Roman" w:cs="Times New Roman"/>
          <w:sz w:val="28"/>
          <w:szCs w:val="28"/>
        </w:rPr>
        <w:t>.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4B7E05" w:rsidRPr="00122588" w:rsidRDefault="004B7E05" w:rsidP="00122588">
      <w:pPr>
        <w:pStyle w:val="ConsPlusNormal"/>
        <w:ind w:firstLine="567"/>
        <w:jc w:val="both"/>
        <w:rPr>
          <w:rFonts w:ascii="Times New Roman" w:hAnsi="Times New Roman" w:cs="Times New Roman"/>
          <w:sz w:val="28"/>
          <w:szCs w:val="28"/>
        </w:rPr>
      </w:pPr>
      <w:bookmarkStart w:id="20" w:name="Par644"/>
      <w:bookmarkEnd w:id="20"/>
      <w:r w:rsidRPr="00122588">
        <w:rPr>
          <w:rFonts w:ascii="Times New Roman" w:hAnsi="Times New Roman" w:cs="Times New Roman"/>
          <w:sz w:val="28"/>
          <w:szCs w:val="28"/>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A5D15" w:rsidRPr="00122588" w:rsidRDefault="00AA5D15" w:rsidP="00122588">
      <w:pPr>
        <w:pStyle w:val="ConsPlusNormal"/>
        <w:ind w:firstLine="567"/>
        <w:jc w:val="center"/>
        <w:outlineLvl w:val="1"/>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7.5. Технические зоны транспортных, инженерных</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 xml:space="preserve">коммуникаций, </w:t>
      </w:r>
      <w:proofErr w:type="spellStart"/>
      <w:r w:rsidRPr="00122588">
        <w:rPr>
          <w:rFonts w:ascii="Times New Roman" w:hAnsi="Times New Roman" w:cs="Times New Roman"/>
          <w:sz w:val="28"/>
          <w:szCs w:val="28"/>
        </w:rPr>
        <w:t>водоохранные</w:t>
      </w:r>
      <w:proofErr w:type="spellEnd"/>
      <w:r w:rsidRPr="00122588">
        <w:rPr>
          <w:rFonts w:ascii="Times New Roman" w:hAnsi="Times New Roman" w:cs="Times New Roman"/>
          <w:sz w:val="28"/>
          <w:szCs w:val="28"/>
        </w:rPr>
        <w:t xml:space="preserve"> зоны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7.5.1. На территории </w:t>
      </w:r>
      <w:r w:rsidR="00AA5D15"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w:t>
      </w:r>
      <w:r w:rsidR="00AA5D15" w:rsidRPr="00122588">
        <w:rPr>
          <w:rFonts w:ascii="Times New Roman" w:hAnsi="Times New Roman" w:cs="Times New Roman"/>
          <w:sz w:val="28"/>
          <w:szCs w:val="28"/>
        </w:rPr>
        <w:t>дач</w:t>
      </w:r>
      <w:r w:rsidRPr="00122588">
        <w:rPr>
          <w:rFonts w:ascii="Times New Roman" w:hAnsi="Times New Roman" w:cs="Times New Roman"/>
          <w:sz w:val="28"/>
          <w:szCs w:val="28"/>
        </w:rPr>
        <w:t>, в том числе мелкого заложения.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w:t>
      </w:r>
      <w:r w:rsidRPr="00122588">
        <w:rPr>
          <w:rFonts w:ascii="Times New Roman" w:hAnsi="Times New Roman" w:cs="Times New Roman"/>
          <w:sz w:val="28"/>
          <w:szCs w:val="28"/>
        </w:rPr>
        <w:lastRenderedPageBreak/>
        <w:t>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7.5.4. Благоустройство полосы отвода железной дороги следует проектировать с учетом СНиП 32-01.</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7.5.5. Благоустройство территорий </w:t>
      </w:r>
      <w:proofErr w:type="spellStart"/>
      <w:r w:rsidRPr="00122588">
        <w:rPr>
          <w:rFonts w:ascii="Times New Roman" w:hAnsi="Times New Roman" w:cs="Times New Roman"/>
          <w:sz w:val="28"/>
          <w:szCs w:val="28"/>
        </w:rPr>
        <w:t>водоохранных</w:t>
      </w:r>
      <w:proofErr w:type="spellEnd"/>
      <w:r w:rsidRPr="00122588">
        <w:rPr>
          <w:rFonts w:ascii="Times New Roman" w:hAnsi="Times New Roman" w:cs="Times New Roman"/>
          <w:sz w:val="28"/>
          <w:szCs w:val="28"/>
        </w:rPr>
        <w:t xml:space="preserve"> зон следует проектировать в соответствии с водным законодательством.</w:t>
      </w:r>
    </w:p>
    <w:p w:rsidR="004B7E05" w:rsidRPr="00122588" w:rsidRDefault="004B7E05" w:rsidP="00122588">
      <w:pPr>
        <w:pStyle w:val="ConsPlusNormal"/>
        <w:ind w:firstLine="567"/>
        <w:jc w:val="both"/>
        <w:rPr>
          <w:rFonts w:ascii="Times New Roman" w:hAnsi="Times New Roman" w:cs="Times New Roman"/>
          <w:sz w:val="28"/>
          <w:szCs w:val="28"/>
        </w:rPr>
      </w:pPr>
    </w:p>
    <w:p w:rsidR="004B7E05" w:rsidRDefault="004B7E05" w:rsidP="00122588">
      <w:pPr>
        <w:pStyle w:val="ConsPlusNormal"/>
        <w:ind w:firstLine="567"/>
        <w:jc w:val="center"/>
        <w:outlineLvl w:val="0"/>
        <w:rPr>
          <w:rFonts w:ascii="Times New Roman" w:hAnsi="Times New Roman" w:cs="Times New Roman"/>
          <w:sz w:val="28"/>
          <w:szCs w:val="28"/>
        </w:rPr>
      </w:pPr>
      <w:bookmarkStart w:id="21" w:name="Par657"/>
      <w:bookmarkEnd w:id="21"/>
      <w:r w:rsidRPr="00475D56">
        <w:rPr>
          <w:rFonts w:ascii="Times New Roman" w:hAnsi="Times New Roman" w:cs="Times New Roman"/>
          <w:sz w:val="28"/>
          <w:szCs w:val="28"/>
        </w:rPr>
        <w:t>Раздел 8. ЭКСПЛУАТАЦИЯ ОБЪЕКТОВ БЛАГОУСТРОЙСТВА</w:t>
      </w:r>
    </w:p>
    <w:p w:rsidR="00475D56" w:rsidRPr="00475D56" w:rsidRDefault="00475D56" w:rsidP="00122588">
      <w:pPr>
        <w:pStyle w:val="ConsPlusNormal"/>
        <w:ind w:firstLine="567"/>
        <w:jc w:val="center"/>
        <w:outlineLvl w:val="0"/>
        <w:rPr>
          <w:rFonts w:ascii="Times New Roman" w:hAnsi="Times New Roman" w:cs="Times New Roman"/>
          <w:b/>
          <w:sz w:val="28"/>
          <w:szCs w:val="28"/>
        </w:rPr>
      </w:pPr>
    </w:p>
    <w:p w:rsidR="004B7E05" w:rsidRPr="00475D56" w:rsidRDefault="004B7E05" w:rsidP="00122588">
      <w:pPr>
        <w:pStyle w:val="ConsPlusNormal"/>
        <w:ind w:firstLine="567"/>
        <w:jc w:val="center"/>
        <w:outlineLvl w:val="1"/>
        <w:rPr>
          <w:rFonts w:ascii="Times New Roman" w:hAnsi="Times New Roman" w:cs="Times New Roman"/>
          <w:sz w:val="28"/>
          <w:szCs w:val="28"/>
        </w:rPr>
      </w:pPr>
      <w:r w:rsidRPr="00475D56">
        <w:rPr>
          <w:rFonts w:ascii="Times New Roman" w:hAnsi="Times New Roman" w:cs="Times New Roman"/>
          <w:sz w:val="28"/>
          <w:szCs w:val="28"/>
        </w:rPr>
        <w:t>8.1. Общие положения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8.1.1. Настоящий раздел </w:t>
      </w:r>
      <w:r w:rsidR="00AA5D15" w:rsidRPr="00404FE9">
        <w:rPr>
          <w:rFonts w:ascii="Times New Roman" w:hAnsi="Times New Roman" w:cs="Times New Roman"/>
          <w:sz w:val="28"/>
          <w:szCs w:val="28"/>
        </w:rPr>
        <w:t>правил благоустройств территории</w:t>
      </w:r>
      <w:r w:rsidRPr="00404FE9">
        <w:rPr>
          <w:rFonts w:ascii="Times New Roman" w:hAnsi="Times New Roman" w:cs="Times New Roman"/>
          <w:sz w:val="28"/>
          <w:szCs w:val="28"/>
        </w:rPr>
        <w:t xml:space="preserve"> содержит основные принципы и рекомендации по структуре и содержанию Правил эксплуатации.</w:t>
      </w:r>
    </w:p>
    <w:p w:rsidR="004B7E05" w:rsidRDefault="00E03C76"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8.1.2. П</w:t>
      </w:r>
      <w:r w:rsidR="004B7E05" w:rsidRPr="00404FE9">
        <w:rPr>
          <w:rFonts w:ascii="Times New Roman" w:hAnsi="Times New Roman" w:cs="Times New Roman"/>
          <w:sz w:val="28"/>
          <w:szCs w:val="28"/>
        </w:rPr>
        <w:t>равил</w:t>
      </w:r>
      <w:r w:rsidRPr="00404FE9">
        <w:rPr>
          <w:rFonts w:ascii="Times New Roman" w:hAnsi="Times New Roman" w:cs="Times New Roman"/>
          <w:sz w:val="28"/>
          <w:szCs w:val="28"/>
        </w:rPr>
        <w:t>а</w:t>
      </w:r>
      <w:r w:rsidR="004B7E05" w:rsidRPr="00404FE9">
        <w:rPr>
          <w:rFonts w:ascii="Times New Roman" w:hAnsi="Times New Roman" w:cs="Times New Roman"/>
          <w:sz w:val="28"/>
          <w:szCs w:val="28"/>
        </w:rPr>
        <w:t xml:space="preserve"> эксплуатации объектов благоустройства </w:t>
      </w:r>
      <w:r w:rsidRPr="00404FE9">
        <w:rPr>
          <w:rFonts w:ascii="Times New Roman" w:hAnsi="Times New Roman" w:cs="Times New Roman"/>
          <w:sz w:val="28"/>
          <w:szCs w:val="28"/>
        </w:rPr>
        <w:t>состоят из следующих разделов</w:t>
      </w:r>
      <w:r w:rsidR="004B7E05" w:rsidRPr="00404FE9">
        <w:rPr>
          <w:rFonts w:ascii="Times New Roman" w:hAnsi="Times New Roman" w:cs="Times New Roman"/>
          <w:sz w:val="28"/>
          <w:szCs w:val="28"/>
        </w:rPr>
        <w:t xml:space="preserve"> (подразделы): уборка территории, порядок содержания элементов благоустройства, работы по озеленению территорий</w:t>
      </w:r>
      <w:r w:rsidR="004B7E05" w:rsidRPr="00122588">
        <w:rPr>
          <w:rFonts w:ascii="Times New Roman" w:hAnsi="Times New Roman" w:cs="Times New Roman"/>
          <w:sz w:val="28"/>
          <w:szCs w:val="28"/>
        </w:rPr>
        <w:t xml:space="preserve">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475D56" w:rsidRDefault="00475D56" w:rsidP="00122588">
      <w:pPr>
        <w:pStyle w:val="ConsPlusNormal"/>
        <w:ind w:firstLine="567"/>
        <w:jc w:val="both"/>
        <w:rPr>
          <w:rFonts w:ascii="Times New Roman" w:hAnsi="Times New Roman" w:cs="Times New Roman"/>
          <w:sz w:val="28"/>
          <w:szCs w:val="28"/>
        </w:rPr>
      </w:pPr>
    </w:p>
    <w:p w:rsidR="004B7E05" w:rsidRPr="00122588" w:rsidRDefault="004B7E05" w:rsidP="00122588">
      <w:pPr>
        <w:pStyle w:val="ConsPlusNormal"/>
        <w:ind w:firstLine="567"/>
        <w:jc w:val="center"/>
        <w:outlineLvl w:val="1"/>
        <w:rPr>
          <w:rFonts w:ascii="Times New Roman" w:hAnsi="Times New Roman" w:cs="Times New Roman"/>
          <w:sz w:val="28"/>
          <w:szCs w:val="28"/>
        </w:rPr>
      </w:pPr>
      <w:r w:rsidRPr="00122588">
        <w:rPr>
          <w:rFonts w:ascii="Times New Roman" w:hAnsi="Times New Roman" w:cs="Times New Roman"/>
          <w:sz w:val="28"/>
          <w:szCs w:val="28"/>
        </w:rPr>
        <w:t>8.2. Уборка территории</w:t>
      </w:r>
    </w:p>
    <w:p w:rsidR="004B7E05" w:rsidRPr="00122588" w:rsidRDefault="004B7E05" w:rsidP="00122588">
      <w:pPr>
        <w:pStyle w:val="ConsPlusNormal"/>
        <w:ind w:firstLine="567"/>
        <w:jc w:val="both"/>
        <w:rPr>
          <w:rFonts w:ascii="Times New Roman" w:hAnsi="Times New Roman" w:cs="Times New Roman"/>
          <w:sz w:val="28"/>
          <w:szCs w:val="28"/>
        </w:rPr>
      </w:pPr>
      <w:bookmarkStart w:id="22" w:name="Par666"/>
      <w:bookmarkEnd w:id="22"/>
      <w:r w:rsidRPr="00122588">
        <w:rPr>
          <w:rFonts w:ascii="Times New Roman" w:hAnsi="Times New Roman" w:cs="Times New Roman"/>
          <w:sz w:val="28"/>
          <w:szCs w:val="28"/>
        </w:rPr>
        <w:t>8.2</w:t>
      </w:r>
      <w:r w:rsidRPr="00404FE9">
        <w:rPr>
          <w:rFonts w:ascii="Times New Roman" w:hAnsi="Times New Roman" w:cs="Times New Roman"/>
          <w:sz w:val="28"/>
          <w:szCs w:val="28"/>
        </w:rPr>
        <w:t>.1. Физических и юридических лиц, независимо от их организационно-правовых форм, обеспечива</w:t>
      </w:r>
      <w:r w:rsidR="00475D56">
        <w:rPr>
          <w:rFonts w:ascii="Times New Roman" w:hAnsi="Times New Roman" w:cs="Times New Roman"/>
          <w:sz w:val="28"/>
          <w:szCs w:val="28"/>
        </w:rPr>
        <w:t>ют</w:t>
      </w:r>
      <w:r w:rsidRPr="00404FE9">
        <w:rPr>
          <w:rFonts w:ascii="Times New Roman" w:hAnsi="Times New Roman" w:cs="Times New Roman"/>
          <w:sz w:val="28"/>
          <w:szCs w:val="28"/>
        </w:rPr>
        <w:t xml:space="preserve">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w:anchor="Par657" w:history="1">
        <w:r w:rsidRPr="00404FE9">
          <w:rPr>
            <w:rFonts w:ascii="Times New Roman" w:hAnsi="Times New Roman" w:cs="Times New Roman"/>
            <w:sz w:val="28"/>
            <w:szCs w:val="28"/>
          </w:rPr>
          <w:t>разделом 8</w:t>
        </w:r>
      </w:hyperlink>
      <w:r w:rsidRPr="00404FE9">
        <w:rPr>
          <w:rFonts w:ascii="Times New Roman" w:hAnsi="Times New Roman" w:cs="Times New Roman"/>
          <w:sz w:val="28"/>
          <w:szCs w:val="28"/>
        </w:rPr>
        <w:t xml:space="preserve"> настоящих </w:t>
      </w:r>
      <w:r w:rsidR="00AA5D15"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 xml:space="preserve"> и порядком сбора, вывоза и утилизации </w:t>
      </w:r>
      <w:r w:rsidRPr="00122588">
        <w:rPr>
          <w:rFonts w:ascii="Times New Roman" w:hAnsi="Times New Roman" w:cs="Times New Roman"/>
          <w:sz w:val="28"/>
          <w:szCs w:val="28"/>
        </w:rPr>
        <w:t>отхо</w:t>
      </w:r>
      <w:r w:rsidR="002E1941" w:rsidRPr="00122588">
        <w:rPr>
          <w:rFonts w:ascii="Times New Roman" w:hAnsi="Times New Roman" w:cs="Times New Roman"/>
          <w:sz w:val="28"/>
          <w:szCs w:val="28"/>
        </w:rPr>
        <w:t>дов производства и потребления.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Организация уборки иных территорий осуществляется </w:t>
      </w:r>
      <w:r w:rsidR="002E1941" w:rsidRPr="00122588">
        <w:rPr>
          <w:rFonts w:ascii="Times New Roman" w:hAnsi="Times New Roman" w:cs="Times New Roman"/>
          <w:sz w:val="28"/>
          <w:szCs w:val="28"/>
        </w:rPr>
        <w:t>администрацией поселения</w:t>
      </w:r>
      <w:r w:rsidRPr="00122588">
        <w:rPr>
          <w:rFonts w:ascii="Times New Roman" w:hAnsi="Times New Roman" w:cs="Times New Roman"/>
          <w:sz w:val="28"/>
          <w:szCs w:val="28"/>
        </w:rPr>
        <w:t xml:space="preserve"> по соглашению со специализированной организацией в пределах средств, предусмотренных на эти цели в бюджете </w:t>
      </w:r>
      <w:r w:rsidR="002E1941" w:rsidRPr="00122588">
        <w:rPr>
          <w:rFonts w:ascii="Times New Roman" w:hAnsi="Times New Roman" w:cs="Times New Roman"/>
          <w:sz w:val="28"/>
          <w:szCs w:val="28"/>
        </w:rPr>
        <w:t>поселения</w:t>
      </w:r>
      <w:r w:rsidRPr="00122588">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 Промышленные организации обязывать создавать защитные зеленые полосы, ограждать жилые кварталы от производственных сооружений, благоустраивать и </w:t>
      </w:r>
      <w:r w:rsidRPr="00404FE9">
        <w:rPr>
          <w:rFonts w:ascii="Times New Roman" w:hAnsi="Times New Roman" w:cs="Times New Roman"/>
          <w:sz w:val="28"/>
          <w:szCs w:val="28"/>
        </w:rPr>
        <w:t>содержать в исправности и чистоте выезды из организации и строек на магистрали и улицы.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8.2.3. На территории </w:t>
      </w:r>
      <w:r w:rsidR="00404FE9" w:rsidRPr="00404FE9">
        <w:rPr>
          <w:rFonts w:ascii="Times New Roman" w:hAnsi="Times New Roman" w:cs="Times New Roman"/>
          <w:sz w:val="28"/>
          <w:szCs w:val="28"/>
        </w:rPr>
        <w:t>Александровского</w:t>
      </w:r>
      <w:r w:rsidR="00DB2A23" w:rsidRPr="00404FE9">
        <w:rPr>
          <w:rFonts w:ascii="Times New Roman" w:hAnsi="Times New Roman" w:cs="Times New Roman"/>
          <w:sz w:val="28"/>
          <w:szCs w:val="28"/>
        </w:rPr>
        <w:t xml:space="preserve"> сельского поселения </w:t>
      </w:r>
      <w:r w:rsidRPr="00404FE9">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Лиц</w:t>
      </w:r>
      <w:r w:rsidR="002E1941" w:rsidRPr="00404FE9">
        <w:rPr>
          <w:rFonts w:ascii="Times New Roman" w:hAnsi="Times New Roman" w:cs="Times New Roman"/>
          <w:sz w:val="28"/>
          <w:szCs w:val="28"/>
        </w:rPr>
        <w:t>а, разместившие</w:t>
      </w:r>
      <w:r w:rsidRPr="00404FE9">
        <w:rPr>
          <w:rFonts w:ascii="Times New Roman" w:hAnsi="Times New Roman" w:cs="Times New Roman"/>
          <w:sz w:val="28"/>
          <w:szCs w:val="28"/>
        </w:rPr>
        <w:t xml:space="preserve"> отходы производства и потребления в несан</w:t>
      </w:r>
      <w:r w:rsidR="002E1941" w:rsidRPr="00404FE9">
        <w:rPr>
          <w:rFonts w:ascii="Times New Roman" w:hAnsi="Times New Roman" w:cs="Times New Roman"/>
          <w:sz w:val="28"/>
          <w:szCs w:val="28"/>
        </w:rPr>
        <w:t>кционированных местах, обязаны</w:t>
      </w:r>
      <w:r w:rsidRPr="00404FE9">
        <w:rPr>
          <w:rFonts w:ascii="Times New Roman" w:hAnsi="Times New Roman" w:cs="Times New Roman"/>
          <w:sz w:val="28"/>
          <w:szCs w:val="28"/>
        </w:rPr>
        <w:t xml:space="preserve"> за свой счет производить уборку и </w:t>
      </w:r>
      <w:r w:rsidRPr="00404FE9">
        <w:rPr>
          <w:rFonts w:ascii="Times New Roman" w:hAnsi="Times New Roman" w:cs="Times New Roman"/>
          <w:sz w:val="28"/>
          <w:szCs w:val="28"/>
        </w:rPr>
        <w:lastRenderedPageBreak/>
        <w:t>очистку данной территории, а при необходимости - рекультивацию земельного участка.</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ar666" w:history="1">
        <w:r w:rsidRPr="00404FE9">
          <w:rPr>
            <w:rFonts w:ascii="Times New Roman" w:hAnsi="Times New Roman" w:cs="Times New Roman"/>
            <w:sz w:val="28"/>
            <w:szCs w:val="28"/>
          </w:rPr>
          <w:t>пунктом 8.2.1</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8.2.4. Сбор и вывоз отходов произво</w:t>
      </w:r>
      <w:r w:rsidRPr="00122588">
        <w:rPr>
          <w:rFonts w:ascii="Times New Roman" w:hAnsi="Times New Roman" w:cs="Times New Roman"/>
          <w:sz w:val="28"/>
          <w:szCs w:val="28"/>
        </w:rPr>
        <w:t>дства и потребления рекомендуется осуществлять по контейнерной или бестарной системе в установленном порядке.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8.2.5. На территории общего пользования </w:t>
      </w:r>
      <w:r w:rsidR="00404FE9">
        <w:rPr>
          <w:rFonts w:ascii="Times New Roman" w:hAnsi="Times New Roman" w:cs="Times New Roman"/>
          <w:sz w:val="28"/>
          <w:szCs w:val="28"/>
        </w:rPr>
        <w:t>Александровского</w:t>
      </w:r>
      <w:r w:rsidR="00F03948"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w:t>
      </w:r>
      <w:proofErr w:type="gramStart"/>
      <w:r w:rsidR="002E1941" w:rsidRPr="00122588">
        <w:rPr>
          <w:rFonts w:ascii="Times New Roman" w:hAnsi="Times New Roman" w:cs="Times New Roman"/>
          <w:sz w:val="28"/>
          <w:szCs w:val="28"/>
        </w:rPr>
        <w:t xml:space="preserve">запрещается </w:t>
      </w:r>
      <w:r w:rsidRPr="00122588">
        <w:rPr>
          <w:rFonts w:ascii="Times New Roman" w:hAnsi="Times New Roman" w:cs="Times New Roman"/>
          <w:sz w:val="28"/>
          <w:szCs w:val="28"/>
        </w:rPr>
        <w:t xml:space="preserve"> сжигание</w:t>
      </w:r>
      <w:proofErr w:type="gramEnd"/>
      <w:r w:rsidRPr="00122588">
        <w:rPr>
          <w:rFonts w:ascii="Times New Roman" w:hAnsi="Times New Roman" w:cs="Times New Roman"/>
          <w:sz w:val="28"/>
          <w:szCs w:val="28"/>
        </w:rPr>
        <w:t xml:space="preserve"> отходов производства и потребления.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8.2.6. Организацию уборки территорий </w:t>
      </w:r>
      <w:r w:rsidR="00404FE9">
        <w:rPr>
          <w:rFonts w:ascii="Times New Roman" w:hAnsi="Times New Roman" w:cs="Times New Roman"/>
          <w:sz w:val="28"/>
          <w:szCs w:val="28"/>
        </w:rPr>
        <w:t>Александровского</w:t>
      </w:r>
      <w:r w:rsidR="00F03948"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w:t>
      </w:r>
      <w:r w:rsidR="002E1941" w:rsidRPr="00122588">
        <w:rPr>
          <w:rFonts w:ascii="Times New Roman" w:hAnsi="Times New Roman" w:cs="Times New Roman"/>
          <w:sz w:val="28"/>
          <w:szCs w:val="28"/>
        </w:rPr>
        <w:t>осуществляется</w:t>
      </w:r>
      <w:r w:rsidRPr="00122588">
        <w:rPr>
          <w:rFonts w:ascii="Times New Roman" w:hAnsi="Times New Roman" w:cs="Times New Roman"/>
          <w:sz w:val="28"/>
          <w:szCs w:val="28"/>
        </w:rPr>
        <w:t xml:space="preserve"> на основании использования показателей нормативных объемов образования отходов у их производителей.</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8.2.7. Вывоз бытовых отходов производства и потребления из жилых домов, организаций </w:t>
      </w:r>
      <w:r w:rsidRPr="00404FE9">
        <w:rPr>
          <w:rFonts w:ascii="Times New Roman" w:hAnsi="Times New Roman" w:cs="Times New Roman"/>
          <w:sz w:val="28"/>
          <w:szCs w:val="28"/>
        </w:rPr>
        <w:t xml:space="preserve">торговли и общественного питания, культуры, детских и </w:t>
      </w:r>
      <w:r w:rsidR="002E1941" w:rsidRPr="00404FE9">
        <w:rPr>
          <w:rFonts w:ascii="Times New Roman" w:hAnsi="Times New Roman" w:cs="Times New Roman"/>
          <w:sz w:val="28"/>
          <w:szCs w:val="28"/>
        </w:rPr>
        <w:t>лечебных заведений</w:t>
      </w:r>
      <w:r w:rsidRPr="00404FE9">
        <w:rPr>
          <w:rFonts w:ascii="Times New Roman" w:hAnsi="Times New Roman" w:cs="Times New Roman"/>
          <w:sz w:val="28"/>
          <w:szCs w:val="28"/>
        </w:rPr>
        <w:t xml:space="preserve"> осуществля</w:t>
      </w:r>
      <w:r w:rsidR="002E1941" w:rsidRPr="00404FE9">
        <w:rPr>
          <w:rFonts w:ascii="Times New Roman" w:hAnsi="Times New Roman" w:cs="Times New Roman"/>
          <w:sz w:val="28"/>
          <w:szCs w:val="28"/>
        </w:rPr>
        <w:t>ется</w:t>
      </w:r>
      <w:r w:rsidRPr="00404FE9">
        <w:rPr>
          <w:rFonts w:ascii="Times New Roman" w:hAnsi="Times New Roman" w:cs="Times New Roman"/>
          <w:sz w:val="28"/>
          <w:szCs w:val="28"/>
        </w:rPr>
        <w:t xml:space="preserve">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8.2.8. Для сбора отходов производства и потребления физических и юридических лиц, указанных в </w:t>
      </w:r>
      <w:hyperlink w:anchor="Par666" w:history="1">
        <w:r w:rsidRPr="00404FE9">
          <w:rPr>
            <w:rFonts w:ascii="Times New Roman" w:hAnsi="Times New Roman" w:cs="Times New Roman"/>
            <w:sz w:val="28"/>
            <w:szCs w:val="28"/>
          </w:rPr>
          <w:t>пункте 8.2.1</w:t>
        </w:r>
      </w:hyperlink>
      <w:r w:rsidRPr="00404FE9">
        <w:rPr>
          <w:rFonts w:ascii="Times New Roman" w:hAnsi="Times New Roman" w:cs="Times New Roman"/>
          <w:sz w:val="28"/>
          <w:szCs w:val="28"/>
        </w:rPr>
        <w:t xml:space="preserve"> настоящих </w:t>
      </w:r>
      <w:r w:rsidR="00512D37" w:rsidRPr="00122588">
        <w:rPr>
          <w:rFonts w:ascii="Times New Roman" w:hAnsi="Times New Roman" w:cs="Times New Roman"/>
          <w:sz w:val="28"/>
          <w:szCs w:val="28"/>
        </w:rPr>
        <w:t>правил благоустройства терр</w:t>
      </w:r>
      <w:r w:rsidR="00F03948" w:rsidRPr="00122588">
        <w:rPr>
          <w:rFonts w:ascii="Times New Roman" w:hAnsi="Times New Roman" w:cs="Times New Roman"/>
          <w:sz w:val="28"/>
          <w:szCs w:val="28"/>
        </w:rPr>
        <w:t>итории</w:t>
      </w:r>
      <w:r w:rsidRPr="00122588">
        <w:rPr>
          <w:rFonts w:ascii="Times New Roman" w:hAnsi="Times New Roman" w:cs="Times New Roman"/>
          <w:sz w:val="28"/>
          <w:szCs w:val="28"/>
        </w:rPr>
        <w:t>, рекомендуется организовать места временного хранения отходов и осуществлять его уборку и техническое обслуживание.</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8.2.9. В случае если производитель отходов, осуществляющий свою бытовую и хозяйственную </w:t>
      </w:r>
      <w:r w:rsidRPr="00404FE9">
        <w:rPr>
          <w:rFonts w:ascii="Times New Roman" w:hAnsi="Times New Roman" w:cs="Times New Roman"/>
          <w:sz w:val="28"/>
          <w:szCs w:val="28"/>
        </w:rPr>
        <w:t xml:space="preserve">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Par657" w:history="1">
        <w:r w:rsidRPr="00404FE9">
          <w:rPr>
            <w:rFonts w:ascii="Times New Roman" w:hAnsi="Times New Roman" w:cs="Times New Roman"/>
            <w:sz w:val="28"/>
            <w:szCs w:val="28"/>
          </w:rPr>
          <w:t>разделом 8</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w:t>
      </w:r>
      <w:r w:rsidRPr="00404FE9">
        <w:rPr>
          <w:rFonts w:ascii="Times New Roman" w:hAnsi="Times New Roman" w:cs="Times New Roman"/>
          <w:sz w:val="28"/>
          <w:szCs w:val="28"/>
        </w:rPr>
        <w:lastRenderedPageBreak/>
        <w:t xml:space="preserve">уборку соответствующих территорий в соответствии с </w:t>
      </w:r>
      <w:hyperlink w:anchor="Par666" w:history="1">
        <w:r w:rsidRPr="00404FE9">
          <w:rPr>
            <w:rFonts w:ascii="Times New Roman" w:hAnsi="Times New Roman" w:cs="Times New Roman"/>
            <w:sz w:val="28"/>
            <w:szCs w:val="28"/>
          </w:rPr>
          <w:t>пунктом 8.2.1</w:t>
        </w:r>
      </w:hyperlink>
      <w:r w:rsidRPr="00404FE9">
        <w:rPr>
          <w:rFonts w:ascii="Times New Roman" w:hAnsi="Times New Roman" w:cs="Times New Roman"/>
          <w:sz w:val="28"/>
          <w:szCs w:val="28"/>
        </w:rPr>
        <w:t xml:space="preserve"> настоящих </w:t>
      </w:r>
      <w:r w:rsidR="00F03948"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Урны (баки) следует содержать в исправном и опрятном состоянии, очищать по мере накопления мусора и не реже одного раза </w:t>
      </w:r>
      <w:r w:rsidRPr="00122588">
        <w:rPr>
          <w:rFonts w:ascii="Times New Roman" w:hAnsi="Times New Roman" w:cs="Times New Roman"/>
          <w:sz w:val="28"/>
          <w:szCs w:val="28"/>
        </w:rPr>
        <w:t>в месяц промывать и дезинфицировать.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22588">
        <w:rPr>
          <w:rFonts w:ascii="Times New Roman" w:hAnsi="Times New Roman" w:cs="Times New Roman"/>
          <w:sz w:val="28"/>
          <w:szCs w:val="28"/>
        </w:rPr>
        <w:t>мусоровозный</w:t>
      </w:r>
      <w:proofErr w:type="spellEnd"/>
      <w:r w:rsidRPr="00122588">
        <w:rPr>
          <w:rFonts w:ascii="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8.2.13. При уборке в ночное время следует принимать меры, предупреждающие шум.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8.2.15.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w:t>
      </w:r>
      <w:r w:rsidRPr="00404FE9">
        <w:rPr>
          <w:rFonts w:ascii="Times New Roman" w:hAnsi="Times New Roman" w:cs="Times New Roman"/>
          <w:sz w:val="28"/>
          <w:szCs w:val="28"/>
        </w:rPr>
        <w:t>аренды земельного участка, безвозмездного пользования земельным участком, пожизненного наследуемого владения.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Границу прилегающих территорий рекомендуется определять:</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на дорогах, подходах и подъездных путях к промышленным организациям, а также к </w:t>
      </w:r>
      <w:r w:rsidR="00F03948" w:rsidRPr="00404FE9">
        <w:rPr>
          <w:rFonts w:ascii="Times New Roman" w:hAnsi="Times New Roman" w:cs="Times New Roman"/>
          <w:sz w:val="28"/>
          <w:szCs w:val="28"/>
        </w:rPr>
        <w:t>территориям жилой застройки</w:t>
      </w:r>
      <w:r w:rsidRPr="00404FE9">
        <w:rPr>
          <w:rFonts w:ascii="Times New Roman" w:hAnsi="Times New Roman" w:cs="Times New Roman"/>
          <w:sz w:val="28"/>
          <w:szCs w:val="28"/>
        </w:rPr>
        <w:t>, карьерам, гаражам, складам и земельным участкам - по всей длине дороги, включая 10-метровую зеленую зону;</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5E18A6" w:rsidRPr="00122588">
        <w:rPr>
          <w:rFonts w:ascii="Times New Roman" w:hAnsi="Times New Roman" w:cs="Times New Roman"/>
          <w:sz w:val="28"/>
          <w:szCs w:val="28"/>
        </w:rPr>
        <w:t>поселения</w:t>
      </w:r>
      <w:r w:rsidRPr="00122588">
        <w:rPr>
          <w:rFonts w:ascii="Times New Roman" w:hAnsi="Times New Roman" w:cs="Times New Roman"/>
          <w:sz w:val="28"/>
          <w:szCs w:val="28"/>
        </w:rPr>
        <w:t xml:space="preserve"> по соглашению с </w:t>
      </w:r>
      <w:r w:rsidR="00B7769B" w:rsidRPr="00122588">
        <w:rPr>
          <w:rFonts w:ascii="Times New Roman" w:hAnsi="Times New Roman" w:cs="Times New Roman"/>
          <w:sz w:val="28"/>
          <w:szCs w:val="28"/>
        </w:rPr>
        <w:t xml:space="preserve">администрацией </w:t>
      </w:r>
      <w:r w:rsidR="00404FE9">
        <w:rPr>
          <w:rFonts w:ascii="Times New Roman" w:hAnsi="Times New Roman" w:cs="Times New Roman"/>
          <w:sz w:val="28"/>
          <w:szCs w:val="28"/>
        </w:rPr>
        <w:t>Александровского</w:t>
      </w:r>
      <w:r w:rsidR="00B7769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 xml:space="preserve"> за счет средств, предусмотренных в бюджете </w:t>
      </w:r>
      <w:r w:rsidR="005E18A6" w:rsidRPr="00122588">
        <w:rPr>
          <w:rFonts w:ascii="Times New Roman" w:hAnsi="Times New Roman" w:cs="Times New Roman"/>
          <w:sz w:val="28"/>
          <w:szCs w:val="28"/>
        </w:rPr>
        <w:t>(название поселения) сельского поселения</w:t>
      </w:r>
      <w:r w:rsidRPr="00122588">
        <w:rPr>
          <w:rFonts w:ascii="Times New Roman" w:hAnsi="Times New Roman" w:cs="Times New Roman"/>
          <w:sz w:val="28"/>
          <w:szCs w:val="28"/>
        </w:rPr>
        <w:t xml:space="preserve"> на соответствующий финансовый год на эти цели.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w:t>
      </w:r>
      <w:r w:rsidR="00B7769B" w:rsidRPr="00122588">
        <w:rPr>
          <w:rFonts w:ascii="Times New Roman" w:hAnsi="Times New Roman" w:cs="Times New Roman"/>
          <w:sz w:val="28"/>
          <w:szCs w:val="28"/>
        </w:rPr>
        <w:t xml:space="preserve">администрации </w:t>
      </w:r>
      <w:r w:rsidR="00404FE9">
        <w:rPr>
          <w:rFonts w:ascii="Times New Roman" w:hAnsi="Times New Roman" w:cs="Times New Roman"/>
          <w:sz w:val="28"/>
          <w:szCs w:val="28"/>
        </w:rPr>
        <w:t>Александровского</w:t>
      </w:r>
      <w:r w:rsidR="00B7769B"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404FE9">
        <w:rPr>
          <w:rFonts w:ascii="Times New Roman" w:hAnsi="Times New Roman" w:cs="Times New Roman"/>
          <w:sz w:val="28"/>
          <w:szCs w:val="28"/>
        </w:rPr>
        <w:t>дождеприемных</w:t>
      </w:r>
      <w:proofErr w:type="spellEnd"/>
      <w:r w:rsidRPr="00404FE9">
        <w:rPr>
          <w:rFonts w:ascii="Times New Roman" w:hAnsi="Times New Roman" w:cs="Times New Roman"/>
          <w:sz w:val="28"/>
          <w:szCs w:val="28"/>
        </w:rPr>
        <w:t xml:space="preserve"> колодцев рекомендуется производить организациям, обслуживающим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8.2.21. В жилых зданиях, не имеющих канализации, рекомендуется предусматривать утепленные выгребные ямы</w:t>
      </w:r>
      <w:r w:rsidRPr="00122588">
        <w:rPr>
          <w:rFonts w:ascii="Times New Roman" w:hAnsi="Times New Roman" w:cs="Times New Roman"/>
          <w:sz w:val="28"/>
          <w:szCs w:val="28"/>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8.2.22. Жидкие нечистоты следует вывозить по договорам или разовым заявкам организациям, имеющим специальный транспорт.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8.2.23. Рекомендовать собственникам помещений обеспечивать подъезды непосредственно к мусоросборникам и выгребным ямам.</w:t>
      </w:r>
    </w:p>
    <w:p w:rsidR="004B7E05" w:rsidRPr="00404FE9"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8.2.24. Очистку и </w:t>
      </w:r>
      <w:r w:rsidRPr="00404FE9">
        <w:rPr>
          <w:rFonts w:ascii="Times New Roman" w:hAnsi="Times New Roman" w:cs="Times New Roman"/>
          <w:sz w:val="28"/>
          <w:szCs w:val="28"/>
        </w:rPr>
        <w:t xml:space="preserve">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w:anchor="Par666" w:history="1">
        <w:r w:rsidRPr="00404FE9">
          <w:rPr>
            <w:rFonts w:ascii="Times New Roman" w:hAnsi="Times New Roman" w:cs="Times New Roman"/>
            <w:sz w:val="28"/>
            <w:szCs w:val="28"/>
          </w:rPr>
          <w:t>пункте 8.2.1</w:t>
        </w:r>
      </w:hyperlink>
      <w:r w:rsidRPr="00404FE9">
        <w:rPr>
          <w:rFonts w:ascii="Times New Roman" w:hAnsi="Times New Roman" w:cs="Times New Roman"/>
          <w:sz w:val="28"/>
          <w:szCs w:val="28"/>
        </w:rPr>
        <w:t xml:space="preserve"> настоящих </w:t>
      </w:r>
      <w:r w:rsidR="00B7769B" w:rsidRPr="00404FE9">
        <w:rPr>
          <w:rFonts w:ascii="Times New Roman" w:hAnsi="Times New Roman" w:cs="Times New Roman"/>
          <w:sz w:val="28"/>
          <w:szCs w:val="28"/>
        </w:rPr>
        <w:t>правил благоустройства территории</w:t>
      </w:r>
      <w:r w:rsidRPr="00404FE9">
        <w:rPr>
          <w:rFonts w:ascii="Times New Roman" w:hAnsi="Times New Roman" w:cs="Times New Roman"/>
          <w:sz w:val="28"/>
          <w:szCs w:val="28"/>
        </w:rPr>
        <w:t>.</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8.2.26. Вывоз пищевых отходов следует осуществлять </w:t>
      </w:r>
      <w:r w:rsidRPr="00122588">
        <w:rPr>
          <w:rFonts w:ascii="Times New Roman" w:hAnsi="Times New Roman" w:cs="Times New Roman"/>
          <w:sz w:val="28"/>
          <w:szCs w:val="28"/>
        </w:rPr>
        <w:t>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8.2.28. </w:t>
      </w:r>
      <w:r w:rsidRPr="00404FE9">
        <w:rPr>
          <w:rFonts w:ascii="Times New Roman" w:hAnsi="Times New Roman" w:cs="Times New Roman"/>
          <w:sz w:val="28"/>
          <w:szCs w:val="28"/>
        </w:rPr>
        <w:t>Железнодорожные пути,</w:t>
      </w:r>
      <w:r w:rsidRPr="00122588">
        <w:rPr>
          <w:rFonts w:ascii="Times New Roman" w:hAnsi="Times New Roman" w:cs="Times New Roman"/>
          <w:sz w:val="28"/>
          <w:szCs w:val="28"/>
        </w:rPr>
        <w:t xml:space="preserve"> проходящие в черте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 xml:space="preserve">сельского поселения </w:t>
      </w:r>
      <w:r w:rsidRPr="00122588">
        <w:rPr>
          <w:rFonts w:ascii="Times New Roman" w:hAnsi="Times New Roman" w:cs="Times New Roman"/>
          <w:sz w:val="28"/>
          <w:szCs w:val="28"/>
        </w:rPr>
        <w:t>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8.2.30.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8.2.31.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8.2.32. </w:t>
      </w:r>
      <w:r w:rsidR="0030420F" w:rsidRPr="00122588">
        <w:rPr>
          <w:rFonts w:ascii="Times New Roman" w:hAnsi="Times New Roman" w:cs="Times New Roman"/>
          <w:sz w:val="28"/>
          <w:szCs w:val="28"/>
        </w:rPr>
        <w:t>Администрация поселения может</w:t>
      </w:r>
      <w:r w:rsidRPr="00122588">
        <w:rPr>
          <w:rFonts w:ascii="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территории </w:t>
      </w:r>
      <w:r w:rsidR="00404FE9">
        <w:rPr>
          <w:rFonts w:ascii="Times New Roman" w:hAnsi="Times New Roman" w:cs="Times New Roman"/>
          <w:sz w:val="28"/>
          <w:szCs w:val="28"/>
        </w:rPr>
        <w:t>Александровского</w:t>
      </w:r>
      <w:r w:rsidR="0030420F"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следует осуществлять на основании постановления администрации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0A65F1" w:rsidRPr="000A65F1" w:rsidRDefault="000A65F1" w:rsidP="000A65F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8</w:t>
      </w:r>
      <w:r w:rsidRPr="000A65F1">
        <w:rPr>
          <w:rFonts w:ascii="Times New Roman" w:hAnsi="Times New Roman" w:cs="Times New Roman"/>
          <w:sz w:val="28"/>
          <w:szCs w:val="28"/>
        </w:rPr>
        <w:t xml:space="preserve">.3. Сбор </w:t>
      </w:r>
      <w:proofErr w:type="spellStart"/>
      <w:r w:rsidRPr="000A65F1">
        <w:rPr>
          <w:rFonts w:ascii="Times New Roman" w:hAnsi="Times New Roman" w:cs="Times New Roman"/>
          <w:sz w:val="28"/>
          <w:szCs w:val="28"/>
        </w:rPr>
        <w:t>биоотходов</w:t>
      </w:r>
      <w:proofErr w:type="spellEnd"/>
    </w:p>
    <w:p w:rsidR="000A65F1" w:rsidRPr="000A65F1" w:rsidRDefault="000A65F1" w:rsidP="000A65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0A65F1">
        <w:rPr>
          <w:rFonts w:ascii="Times New Roman" w:hAnsi="Times New Roman" w:cs="Times New Roman"/>
          <w:sz w:val="28"/>
          <w:szCs w:val="28"/>
        </w:rPr>
        <w:t>.3.1. Всем юридическим и физическим лицам запрещается:</w:t>
      </w:r>
    </w:p>
    <w:p w:rsidR="000A65F1" w:rsidRPr="000A65F1" w:rsidRDefault="000A65F1" w:rsidP="000A65F1">
      <w:pPr>
        <w:spacing w:after="0" w:line="240" w:lineRule="auto"/>
        <w:ind w:firstLine="170"/>
        <w:jc w:val="both"/>
        <w:rPr>
          <w:rFonts w:ascii="Times New Roman" w:hAnsi="Times New Roman" w:cs="Times New Roman"/>
          <w:sz w:val="28"/>
          <w:szCs w:val="28"/>
        </w:rPr>
      </w:pPr>
      <w:r w:rsidRPr="000A65F1">
        <w:rPr>
          <w:rFonts w:ascii="Times New Roman" w:hAnsi="Times New Roman" w:cs="Times New Roman"/>
          <w:sz w:val="28"/>
          <w:szCs w:val="28"/>
        </w:rPr>
        <w:t xml:space="preserve">- уничтожение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путем захоронения их в землю;</w:t>
      </w:r>
    </w:p>
    <w:p w:rsidR="000A65F1" w:rsidRPr="000A65F1" w:rsidRDefault="000A65F1" w:rsidP="000A65F1">
      <w:pPr>
        <w:spacing w:after="0" w:line="240" w:lineRule="auto"/>
        <w:ind w:firstLine="170"/>
        <w:jc w:val="both"/>
        <w:rPr>
          <w:rFonts w:ascii="Times New Roman" w:hAnsi="Times New Roman" w:cs="Times New Roman"/>
          <w:sz w:val="28"/>
          <w:szCs w:val="28"/>
        </w:rPr>
      </w:pPr>
      <w:r w:rsidRPr="000A65F1">
        <w:rPr>
          <w:rFonts w:ascii="Times New Roman" w:hAnsi="Times New Roman" w:cs="Times New Roman"/>
          <w:sz w:val="28"/>
          <w:szCs w:val="28"/>
        </w:rPr>
        <w:t xml:space="preserve">- сброс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в водоемы, реки и болота;</w:t>
      </w:r>
    </w:p>
    <w:p w:rsidR="000A65F1" w:rsidRPr="000A65F1" w:rsidRDefault="000A65F1" w:rsidP="000A65F1">
      <w:pPr>
        <w:spacing w:after="0" w:line="240" w:lineRule="auto"/>
        <w:ind w:firstLine="170"/>
        <w:jc w:val="both"/>
        <w:rPr>
          <w:rFonts w:ascii="Times New Roman" w:hAnsi="Times New Roman" w:cs="Times New Roman"/>
          <w:sz w:val="28"/>
          <w:szCs w:val="28"/>
        </w:rPr>
      </w:pPr>
      <w:r w:rsidRPr="000A65F1">
        <w:rPr>
          <w:rFonts w:ascii="Times New Roman" w:hAnsi="Times New Roman" w:cs="Times New Roman"/>
          <w:sz w:val="28"/>
          <w:szCs w:val="28"/>
        </w:rPr>
        <w:t xml:space="preserve">- сброс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в бытовые мусорные контейнеры, вывоз их на свалки и полигоны для захоронения.</w:t>
      </w:r>
    </w:p>
    <w:p w:rsidR="000A65F1" w:rsidRPr="000A65F1" w:rsidRDefault="000A65F1" w:rsidP="000A65F1">
      <w:pPr>
        <w:tabs>
          <w:tab w:val="left" w:pos="354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0A65F1">
        <w:rPr>
          <w:rFonts w:ascii="Times New Roman" w:hAnsi="Times New Roman" w:cs="Times New Roman"/>
          <w:sz w:val="28"/>
          <w:szCs w:val="28"/>
        </w:rPr>
        <w:t xml:space="preserve">.3.2. Контейнер для сбора </w:t>
      </w:r>
      <w:proofErr w:type="spellStart"/>
      <w:r w:rsidRPr="000A65F1">
        <w:rPr>
          <w:rFonts w:ascii="Times New Roman" w:hAnsi="Times New Roman" w:cs="Times New Roman"/>
          <w:sz w:val="28"/>
          <w:szCs w:val="28"/>
        </w:rPr>
        <w:t>биоотходов</w:t>
      </w:r>
      <w:proofErr w:type="spellEnd"/>
      <w:r w:rsidRPr="000A65F1">
        <w:rPr>
          <w:rFonts w:ascii="Times New Roman" w:hAnsi="Times New Roman" w:cs="Times New Roman"/>
          <w:sz w:val="28"/>
          <w:szCs w:val="28"/>
        </w:rPr>
        <w:t xml:space="preserve">, расположен по адресу: Краснодарский край, Усть-Лабинский район, х. Александровский, ул. Ленина, 2А. </w:t>
      </w:r>
    </w:p>
    <w:p w:rsidR="000A65F1" w:rsidRPr="000A65F1" w:rsidRDefault="000A65F1" w:rsidP="000A65F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0A65F1">
        <w:rPr>
          <w:rFonts w:ascii="Times New Roman" w:hAnsi="Times New Roman" w:cs="Times New Roman"/>
          <w:sz w:val="28"/>
          <w:szCs w:val="28"/>
        </w:rPr>
        <w:t xml:space="preserve">.3.3. По заявке администрации Александровского сельского поселения Усть-Лабинского района </w:t>
      </w:r>
      <w:proofErr w:type="spellStart"/>
      <w:r w:rsidRPr="000A65F1">
        <w:rPr>
          <w:rFonts w:ascii="Times New Roman" w:hAnsi="Times New Roman" w:cs="Times New Roman"/>
          <w:sz w:val="28"/>
          <w:szCs w:val="28"/>
        </w:rPr>
        <w:t>биоотходы</w:t>
      </w:r>
      <w:proofErr w:type="spellEnd"/>
      <w:r w:rsidRPr="000A65F1">
        <w:rPr>
          <w:rFonts w:ascii="Times New Roman" w:hAnsi="Times New Roman" w:cs="Times New Roman"/>
          <w:sz w:val="28"/>
          <w:szCs w:val="28"/>
        </w:rPr>
        <w:t xml:space="preserve"> вывозятся на утилизацию и переработку, на ветеринарно-санитарный утилизационный завод (цех), в соответствии с заключенным договором администрации Александровского сельского поселения Усть-Лабинского района.</w:t>
      </w:r>
    </w:p>
    <w:p w:rsidR="000A65F1" w:rsidRDefault="000A65F1" w:rsidP="00122588">
      <w:pPr>
        <w:pStyle w:val="ConsPlusNormal"/>
        <w:ind w:firstLine="567"/>
        <w:jc w:val="center"/>
        <w:outlineLvl w:val="1"/>
        <w:rPr>
          <w:rFonts w:ascii="Times New Roman" w:hAnsi="Times New Roman" w:cs="Times New Roman"/>
          <w:color w:val="00B050"/>
          <w:sz w:val="28"/>
          <w:szCs w:val="28"/>
        </w:rPr>
      </w:pPr>
    </w:p>
    <w:p w:rsidR="004B7E05" w:rsidRPr="000A65F1" w:rsidRDefault="000A65F1" w:rsidP="00122588">
      <w:pPr>
        <w:pStyle w:val="ConsPlusNormal"/>
        <w:ind w:firstLine="567"/>
        <w:jc w:val="center"/>
        <w:outlineLvl w:val="1"/>
        <w:rPr>
          <w:rFonts w:ascii="Times New Roman" w:hAnsi="Times New Roman" w:cs="Times New Roman"/>
          <w:color w:val="00B050"/>
          <w:sz w:val="28"/>
          <w:szCs w:val="28"/>
        </w:rPr>
      </w:pPr>
      <w:r>
        <w:rPr>
          <w:rFonts w:ascii="Times New Roman" w:hAnsi="Times New Roman" w:cs="Times New Roman"/>
          <w:color w:val="00B050"/>
          <w:sz w:val="28"/>
          <w:szCs w:val="28"/>
        </w:rPr>
        <w:t>8.4</w:t>
      </w:r>
      <w:r w:rsidR="004B7E05" w:rsidRPr="000A65F1">
        <w:rPr>
          <w:rFonts w:ascii="Times New Roman" w:hAnsi="Times New Roman" w:cs="Times New Roman"/>
          <w:color w:val="00B050"/>
          <w:sz w:val="28"/>
          <w:szCs w:val="28"/>
        </w:rPr>
        <w:t>. Особенности уборки территории в весенне-летний период</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8.4</w:t>
      </w:r>
      <w:r w:rsidR="004B7E05" w:rsidRPr="00122588">
        <w:rPr>
          <w:rFonts w:ascii="Times New Roman" w:hAnsi="Times New Roman" w:cs="Times New Roman"/>
          <w:sz w:val="28"/>
          <w:szCs w:val="28"/>
        </w:rPr>
        <w:t>.1.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зависимости от климатических условий постановлением администрации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период весенне-летней уборки может быть изменен.</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.2. Мойке следует подвергать всю ширину проезжей части улиц и площадей.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.3. Уборку лотков и бордюров от песка, пыли, мусора после мойки рекомендуется заканчивать к 7 часам утра.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4B7E05"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8.4</w:t>
      </w:r>
      <w:r w:rsidR="004B7E05" w:rsidRPr="00122588">
        <w:rPr>
          <w:rFonts w:ascii="Times New Roman" w:hAnsi="Times New Roman" w:cs="Times New Roman"/>
          <w:sz w:val="28"/>
          <w:szCs w:val="28"/>
        </w:rPr>
        <w:t>.5.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 Особенности уборки территории в осенне-зимний период</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 зависимости от климатических условий постановлением администрации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30420F"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период осенне-зимней уборки может быть изменен.</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.2. Укладку свежевыпавшего снега в валы и кучи следует раз</w:t>
      </w:r>
      <w:r w:rsidR="0030420F" w:rsidRPr="00122588">
        <w:rPr>
          <w:rFonts w:ascii="Times New Roman" w:hAnsi="Times New Roman" w:cs="Times New Roman"/>
          <w:sz w:val="28"/>
          <w:szCs w:val="28"/>
        </w:rPr>
        <w:t xml:space="preserve">решать на всех улицах, </w:t>
      </w:r>
      <w:proofErr w:type="gramStart"/>
      <w:r w:rsidR="0030420F" w:rsidRPr="00122588">
        <w:rPr>
          <w:rFonts w:ascii="Times New Roman" w:hAnsi="Times New Roman" w:cs="Times New Roman"/>
          <w:sz w:val="28"/>
          <w:szCs w:val="28"/>
        </w:rPr>
        <w:t xml:space="preserve">площадях </w:t>
      </w:r>
      <w:r w:rsidR="004B7E05" w:rsidRPr="00122588">
        <w:rPr>
          <w:rFonts w:ascii="Times New Roman" w:hAnsi="Times New Roman" w:cs="Times New Roman"/>
          <w:sz w:val="28"/>
          <w:szCs w:val="28"/>
        </w:rPr>
        <w:t>,</w:t>
      </w:r>
      <w:proofErr w:type="gramEnd"/>
      <w:r w:rsidR="004B7E05" w:rsidRPr="00122588">
        <w:rPr>
          <w:rFonts w:ascii="Times New Roman" w:hAnsi="Times New Roman" w:cs="Times New Roman"/>
          <w:sz w:val="28"/>
          <w:szCs w:val="28"/>
        </w:rPr>
        <w:t xml:space="preserve"> бульварах и скверах с последующей вывозкой.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.4. Посыпку песком с примесью хлоридов, как правило, следует начинать немедленно с начала снегопада или появления гололеда.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Тротуары рекомендуется посыпать сухим песком без хлоридов.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Снег, сброшенный с крыш, следует немедленно вывозить.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 xml:space="preserve">.6. Все тротуары, дворы, лотки проезжей части улиц, площадей, рыночные площади и другие участки с асфальтовым покрытием рекомендуется </w:t>
      </w:r>
      <w:r w:rsidR="004B7E05" w:rsidRPr="00122588">
        <w:rPr>
          <w:rFonts w:ascii="Times New Roman" w:hAnsi="Times New Roman" w:cs="Times New Roman"/>
          <w:sz w:val="28"/>
          <w:szCs w:val="28"/>
        </w:rPr>
        <w:lastRenderedPageBreak/>
        <w:t>очищать от снега и обледенелого наката под скребок и посыпать песком до 8 часов утра.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.7. Вывоз снега следует разрешать только на специально отведенные места отвала.</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.8.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w:t>
      </w:r>
      <w:r w:rsidR="0030420F" w:rsidRPr="00122588">
        <w:rPr>
          <w:rFonts w:ascii="Times New Roman" w:hAnsi="Times New Roman" w:cs="Times New Roman"/>
          <w:sz w:val="28"/>
          <w:szCs w:val="28"/>
        </w:rPr>
        <w:t xml:space="preserve"> очередь, с </w:t>
      </w:r>
      <w:r w:rsidR="009F4E1F" w:rsidRPr="00122588">
        <w:rPr>
          <w:rFonts w:ascii="Times New Roman" w:hAnsi="Times New Roman" w:cs="Times New Roman"/>
          <w:sz w:val="28"/>
          <w:szCs w:val="28"/>
        </w:rPr>
        <w:t>главных</w:t>
      </w:r>
      <w:r w:rsidR="0030420F" w:rsidRPr="00122588">
        <w:rPr>
          <w:rFonts w:ascii="Times New Roman" w:hAnsi="Times New Roman" w:cs="Times New Roman"/>
          <w:sz w:val="28"/>
          <w:szCs w:val="28"/>
        </w:rPr>
        <w:t xml:space="preserve"> улиц </w:t>
      </w:r>
      <w:r w:rsidR="009F4E1F" w:rsidRPr="00122588">
        <w:rPr>
          <w:rFonts w:ascii="Times New Roman" w:hAnsi="Times New Roman" w:cs="Times New Roman"/>
          <w:sz w:val="28"/>
          <w:szCs w:val="28"/>
        </w:rPr>
        <w:t xml:space="preserve">поселения </w:t>
      </w:r>
      <w:r w:rsidR="004B7E05" w:rsidRPr="00122588">
        <w:rPr>
          <w:rFonts w:ascii="Times New Roman" w:hAnsi="Times New Roman" w:cs="Times New Roman"/>
          <w:sz w:val="28"/>
          <w:szCs w:val="28"/>
        </w:rPr>
        <w:t>и автобусных трасс, мостов, плотин и путепроводов для обеспечения бесперебойного движения транспорта во избежание наката.</w:t>
      </w:r>
    </w:p>
    <w:p w:rsidR="004B7E05"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4B7E05" w:rsidRPr="00122588">
        <w:rPr>
          <w:rFonts w:ascii="Times New Roman" w:hAnsi="Times New Roman" w:cs="Times New Roman"/>
          <w:sz w:val="28"/>
          <w:szCs w:val="28"/>
        </w:rPr>
        <w:t xml:space="preserve">.9. При уборке улиц, проездов, площадей специализированными организациями лицам, указанным в </w:t>
      </w:r>
      <w:hyperlink w:anchor="Par666" w:history="1">
        <w:r w:rsidR="004B7E05" w:rsidRPr="00122588">
          <w:rPr>
            <w:rFonts w:ascii="Times New Roman" w:hAnsi="Times New Roman" w:cs="Times New Roman"/>
            <w:color w:val="0000FF"/>
            <w:sz w:val="28"/>
            <w:szCs w:val="28"/>
          </w:rPr>
          <w:t>пункте 8.2.1</w:t>
        </w:r>
      </w:hyperlink>
      <w:r w:rsidR="004B7E05" w:rsidRPr="00122588">
        <w:rPr>
          <w:rFonts w:ascii="Times New Roman" w:hAnsi="Times New Roman" w:cs="Times New Roman"/>
          <w:sz w:val="28"/>
          <w:szCs w:val="28"/>
        </w:rPr>
        <w:t xml:space="preserve"> настоящих </w:t>
      </w:r>
      <w:r w:rsidR="009F4E1F" w:rsidRPr="00122588">
        <w:rPr>
          <w:rFonts w:ascii="Times New Roman" w:hAnsi="Times New Roman" w:cs="Times New Roman"/>
          <w:sz w:val="28"/>
          <w:szCs w:val="28"/>
        </w:rPr>
        <w:t>правил благоустройства</w:t>
      </w:r>
      <w:r w:rsidR="004B7E05" w:rsidRPr="00122588">
        <w:rPr>
          <w:rFonts w:ascii="Times New Roman" w:hAnsi="Times New Roman" w:cs="Times New Roman"/>
          <w:sz w:val="28"/>
          <w:szCs w:val="28"/>
        </w:rPr>
        <w:t xml:space="preserve">, рекомендовать обеспечивать после прохождения снегоочистительной техники уборку </w:t>
      </w:r>
      <w:proofErr w:type="spellStart"/>
      <w:r w:rsidR="004B7E05" w:rsidRPr="00122588">
        <w:rPr>
          <w:rFonts w:ascii="Times New Roman" w:hAnsi="Times New Roman" w:cs="Times New Roman"/>
          <w:sz w:val="28"/>
          <w:szCs w:val="28"/>
        </w:rPr>
        <w:t>прибордюрных</w:t>
      </w:r>
      <w:proofErr w:type="spellEnd"/>
      <w:r w:rsidR="004B7E05" w:rsidRPr="00122588">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 Порядок содержания элементов благоустройства</w:t>
      </w:r>
    </w:p>
    <w:p w:rsidR="004B7E05" w:rsidRPr="00122588" w:rsidRDefault="0048793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0A65F1">
        <w:rPr>
          <w:rFonts w:ascii="Times New Roman" w:hAnsi="Times New Roman" w:cs="Times New Roman"/>
          <w:sz w:val="28"/>
          <w:szCs w:val="28"/>
        </w:rPr>
        <w:t>8.6</w:t>
      </w:r>
      <w:r w:rsidR="004B7E05" w:rsidRPr="00122588">
        <w:rPr>
          <w:rFonts w:ascii="Times New Roman" w:hAnsi="Times New Roman" w:cs="Times New Roman"/>
          <w:sz w:val="28"/>
          <w:szCs w:val="28"/>
        </w:rPr>
        <w:t>.1. Общие требования к содержанию элементов благоустройства.</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3" w:name="sub_100654"/>
      <w:r>
        <w:rPr>
          <w:rFonts w:ascii="Times New Roman" w:hAnsi="Times New Roman" w:cs="Times New Roman"/>
          <w:sz w:val="28"/>
          <w:szCs w:val="28"/>
        </w:rPr>
        <w:t>8.6</w:t>
      </w:r>
      <w:r w:rsidR="004E7E00" w:rsidRPr="00122588">
        <w:rPr>
          <w:rFonts w:ascii="Times New Roman" w:hAnsi="Times New Roman" w:cs="Times New Roman"/>
          <w:sz w:val="28"/>
          <w:szCs w:val="28"/>
        </w:rPr>
        <w:t>.1.2. Физические и юридические лица всех организационно-правовых форм, а также индивидуальные предприниматели:</w:t>
      </w:r>
    </w:p>
    <w:bookmarkEnd w:id="23"/>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обеспечить содержание принадлежащих им на праве собственности или ином вещном, обязательственном праве земельных участков в установленных границах,</w:t>
      </w:r>
      <w:bookmarkStart w:id="24" w:name="sub_100655"/>
      <w:r w:rsidRPr="00122588">
        <w:rPr>
          <w:rFonts w:ascii="Times New Roman" w:hAnsi="Times New Roman" w:cs="Times New Roman"/>
          <w:sz w:val="28"/>
          <w:szCs w:val="28"/>
        </w:rPr>
        <w:t xml:space="preserve"> а также прилегающей территории.</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5" w:name="sub_100658"/>
      <w:bookmarkEnd w:id="24"/>
      <w:r>
        <w:rPr>
          <w:rFonts w:ascii="Times New Roman" w:hAnsi="Times New Roman" w:cs="Times New Roman"/>
          <w:sz w:val="28"/>
          <w:szCs w:val="28"/>
        </w:rPr>
        <w:t>8.6</w:t>
      </w:r>
      <w:r w:rsidR="004E7E00" w:rsidRPr="00122588">
        <w:rPr>
          <w:rFonts w:ascii="Times New Roman" w:hAnsi="Times New Roman" w:cs="Times New Roman"/>
          <w:sz w:val="28"/>
          <w:szCs w:val="28"/>
        </w:rPr>
        <w:t xml:space="preserve">.1.3.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w:t>
      </w:r>
      <w:bookmarkStart w:id="26" w:name="sub_100659"/>
      <w:bookmarkEnd w:id="25"/>
      <w:r w:rsidR="004E7E00" w:rsidRPr="00122588">
        <w:rPr>
          <w:rFonts w:ascii="Times New Roman" w:hAnsi="Times New Roman" w:cs="Times New Roman"/>
          <w:sz w:val="28"/>
          <w:szCs w:val="28"/>
        </w:rPr>
        <w:t>- размер прилегающей территории определяется от границ отведенной территории, исходя из следующих параметров:</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7" w:name="sub_1006591"/>
      <w:bookmarkEnd w:id="26"/>
      <w:r>
        <w:rPr>
          <w:rFonts w:ascii="Times New Roman" w:hAnsi="Times New Roman" w:cs="Times New Roman"/>
          <w:sz w:val="28"/>
          <w:szCs w:val="28"/>
        </w:rPr>
        <w:t>8.6</w:t>
      </w:r>
      <w:r w:rsidR="004E7E00" w:rsidRPr="00122588">
        <w:rPr>
          <w:rFonts w:ascii="Times New Roman" w:hAnsi="Times New Roman" w:cs="Times New Roman"/>
          <w:sz w:val="28"/>
          <w:szCs w:val="28"/>
        </w:rPr>
        <w:t>.1.4.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w:t>
      </w:r>
    </w:p>
    <w:bookmarkEnd w:id="27"/>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общественно-деловых зон - 25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в составе производственных зон - 10 метров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xml:space="preserve">земельных участках, в составе зон инженерной и транспортной инфраструктуры - 25 метров по периметру, а также 0,5 метра лотка дороги, при этом запрещается </w:t>
      </w:r>
      <w:proofErr w:type="spellStart"/>
      <w:r w:rsidRPr="00122588">
        <w:rPr>
          <w:rFonts w:ascii="Times New Roman" w:hAnsi="Times New Roman" w:cs="Times New Roman"/>
          <w:sz w:val="28"/>
          <w:szCs w:val="28"/>
        </w:rPr>
        <w:t>смёт</w:t>
      </w:r>
      <w:proofErr w:type="spellEnd"/>
      <w:r w:rsidRPr="00122588">
        <w:rPr>
          <w:rFonts w:ascii="Times New Roman" w:hAnsi="Times New Roman" w:cs="Times New Roman"/>
          <w:sz w:val="28"/>
          <w:szCs w:val="28"/>
        </w:rPr>
        <w:t xml:space="preserve"> мусора на проезжую часть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земельных участках иных зон - 10 метров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8" w:name="sub_1006592"/>
      <w:r>
        <w:rPr>
          <w:rFonts w:ascii="Times New Roman" w:hAnsi="Times New Roman" w:cs="Times New Roman"/>
          <w:sz w:val="28"/>
          <w:szCs w:val="28"/>
        </w:rPr>
        <w:t>8.6</w:t>
      </w:r>
      <w:r w:rsidR="004E7E00" w:rsidRPr="00122588">
        <w:rPr>
          <w:rFonts w:ascii="Times New Roman" w:hAnsi="Times New Roman" w:cs="Times New Roman"/>
          <w:sz w:val="28"/>
          <w:szCs w:val="28"/>
        </w:rPr>
        <w:t>.1.5. Для индивидуальных жилых домов - 10 метров по периметру усадьбы, а со стороны въезда (входа) - до проезжей части дороги.</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29" w:name="sub_1006593"/>
      <w:bookmarkEnd w:id="28"/>
      <w:r>
        <w:rPr>
          <w:rFonts w:ascii="Times New Roman" w:hAnsi="Times New Roman" w:cs="Times New Roman"/>
          <w:sz w:val="28"/>
          <w:szCs w:val="28"/>
        </w:rPr>
        <w:t>8.6</w:t>
      </w:r>
      <w:r w:rsidR="004E7E00" w:rsidRPr="00122588">
        <w:rPr>
          <w:rFonts w:ascii="Times New Roman" w:hAnsi="Times New Roman" w:cs="Times New Roman"/>
          <w:sz w:val="28"/>
          <w:szCs w:val="28"/>
        </w:rPr>
        <w:t xml:space="preserve">.1.6. Для многоквартирных домов (за исключением нежилых помещений в многоквартирных домах) - в пределах границ территорий, установленных администрацией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4E7E00" w:rsidRPr="00122588">
        <w:rPr>
          <w:rFonts w:ascii="Times New Roman" w:hAnsi="Times New Roman" w:cs="Times New Roman"/>
          <w:sz w:val="28"/>
          <w:szCs w:val="28"/>
        </w:rPr>
        <w:t>сельского поселения Усть-Лабинского района,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29"/>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наличии в этой зоне дороги, за исключением дворовых проездов, территория закрепляется до края проезжей части дороги.</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0" w:name="sub_1006594"/>
      <w:r>
        <w:rPr>
          <w:rFonts w:ascii="Times New Roman" w:hAnsi="Times New Roman" w:cs="Times New Roman"/>
          <w:sz w:val="28"/>
          <w:szCs w:val="28"/>
        </w:rPr>
        <w:t>8.6</w:t>
      </w:r>
      <w:r w:rsidR="004E7E00" w:rsidRPr="00122588">
        <w:rPr>
          <w:rFonts w:ascii="Times New Roman" w:hAnsi="Times New Roman" w:cs="Times New Roman"/>
          <w:sz w:val="28"/>
          <w:szCs w:val="28"/>
        </w:rPr>
        <w:t>.1.7. Для нежилых помещений многоквартирного дома, не относящихся к общему имуществу, в том числе встроенных и пристроенных нежилых помещений:</w:t>
      </w:r>
    </w:p>
    <w:bookmarkEnd w:id="30"/>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длину - по длине занимаемых нежилых помещений;</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ширине:</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случае размещения нежилого помещения с фасадной стороны здания - до края проезжей части дороги;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1" w:name="sub_1006595"/>
      <w:r>
        <w:rPr>
          <w:rFonts w:ascii="Times New Roman" w:hAnsi="Times New Roman" w:cs="Times New Roman"/>
          <w:sz w:val="28"/>
          <w:szCs w:val="28"/>
        </w:rPr>
        <w:t>8.6</w:t>
      </w:r>
      <w:r w:rsidR="004E7E00" w:rsidRPr="00122588">
        <w:rPr>
          <w:rFonts w:ascii="Times New Roman" w:hAnsi="Times New Roman" w:cs="Times New Roman"/>
          <w:sz w:val="28"/>
          <w:szCs w:val="28"/>
        </w:rPr>
        <w:t>.1.8. Для нежилых зданий:</w:t>
      </w:r>
    </w:p>
    <w:bookmarkEnd w:id="31"/>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длине - на длину здания плюс половина санитарного разрыва с соседними зданиями, в случае отсутствия соседних зданий - 25 метров;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по ширине - от фасада здания до края проезжей части дороги, а в случаях: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наличия местного проезда, сопровождающего основную проезжую часть улицы, - до ближайшего к зданию бордюра местного проезда,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устройства на магистралях бульваров - до ближайшего бордюра ближнего к зданию тротуара;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устройства вокруг здания противопожарного проезда с техническим тротуаром - до дальнего бордюра противопожарного проезда.</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2" w:name="sub_1006596"/>
      <w:r>
        <w:rPr>
          <w:rFonts w:ascii="Times New Roman" w:hAnsi="Times New Roman" w:cs="Times New Roman"/>
          <w:sz w:val="28"/>
          <w:szCs w:val="28"/>
        </w:rPr>
        <w:t>8.6</w:t>
      </w:r>
      <w:r w:rsidR="004E7E00" w:rsidRPr="00122588">
        <w:rPr>
          <w:rFonts w:ascii="Times New Roman" w:hAnsi="Times New Roman" w:cs="Times New Roman"/>
          <w:sz w:val="28"/>
          <w:szCs w:val="28"/>
        </w:rPr>
        <w:t>.1.9. Для нежилых зданий (комплекса зданий), имеющих ограждение, - 25 метров от ограждения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3" w:name="sub_1006597"/>
      <w:bookmarkEnd w:id="32"/>
      <w:r>
        <w:rPr>
          <w:rFonts w:ascii="Times New Roman" w:hAnsi="Times New Roman" w:cs="Times New Roman"/>
          <w:sz w:val="28"/>
          <w:szCs w:val="28"/>
        </w:rPr>
        <w:t>8.6</w:t>
      </w:r>
      <w:r w:rsidR="004E7E00" w:rsidRPr="00122588">
        <w:rPr>
          <w:rFonts w:ascii="Times New Roman" w:hAnsi="Times New Roman" w:cs="Times New Roman"/>
          <w:sz w:val="28"/>
          <w:szCs w:val="28"/>
        </w:rPr>
        <w:t>.1.10. Для автостоянок - 25 метров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4" w:name="sub_1006598"/>
      <w:bookmarkEnd w:id="33"/>
      <w:r>
        <w:rPr>
          <w:rFonts w:ascii="Times New Roman" w:hAnsi="Times New Roman" w:cs="Times New Roman"/>
          <w:sz w:val="28"/>
          <w:szCs w:val="28"/>
        </w:rPr>
        <w:t>8.6</w:t>
      </w:r>
      <w:r w:rsidR="004E7E00" w:rsidRPr="00122588">
        <w:rPr>
          <w:rFonts w:ascii="Times New Roman" w:hAnsi="Times New Roman" w:cs="Times New Roman"/>
          <w:sz w:val="28"/>
          <w:szCs w:val="28"/>
        </w:rPr>
        <w:t>.1.11. Для промышленных объектов - 50 метров от ограждения по периметру.</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5" w:name="sub_1006599"/>
      <w:bookmarkEnd w:id="34"/>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.1.12. Для строительных объектов - 15 метров от ограждения по периметру.</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6" w:name="sub_100659910"/>
      <w:bookmarkEnd w:id="35"/>
      <w:r>
        <w:rPr>
          <w:rFonts w:ascii="Times New Roman" w:hAnsi="Times New Roman" w:cs="Times New Roman"/>
          <w:sz w:val="28"/>
          <w:szCs w:val="28"/>
        </w:rPr>
        <w:lastRenderedPageBreak/>
        <w:t>8.6</w:t>
      </w:r>
      <w:r w:rsidR="004E7E00" w:rsidRPr="00122588">
        <w:rPr>
          <w:rFonts w:ascii="Times New Roman" w:hAnsi="Times New Roman" w:cs="Times New Roman"/>
          <w:sz w:val="28"/>
          <w:szCs w:val="28"/>
        </w:rPr>
        <w:t>.1.13.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bookmarkStart w:id="37" w:name="sub_100659911"/>
      <w:bookmarkEnd w:id="36"/>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8" w:name="sub_100659912"/>
      <w:bookmarkEnd w:id="37"/>
      <w:r>
        <w:rPr>
          <w:rFonts w:ascii="Times New Roman" w:hAnsi="Times New Roman" w:cs="Times New Roman"/>
          <w:sz w:val="28"/>
          <w:szCs w:val="28"/>
        </w:rPr>
        <w:t>8.6</w:t>
      </w:r>
      <w:r w:rsidR="004E7E00" w:rsidRPr="00122588">
        <w:rPr>
          <w:rFonts w:ascii="Times New Roman" w:hAnsi="Times New Roman" w:cs="Times New Roman"/>
          <w:sz w:val="28"/>
          <w:szCs w:val="28"/>
        </w:rPr>
        <w:t xml:space="preserve">.1.14. Для автозаправочных станций (АЗС), </w:t>
      </w:r>
      <w:proofErr w:type="spellStart"/>
      <w:r w:rsidR="004E7E00" w:rsidRPr="00122588">
        <w:rPr>
          <w:rFonts w:ascii="Times New Roman" w:hAnsi="Times New Roman" w:cs="Times New Roman"/>
          <w:sz w:val="28"/>
          <w:szCs w:val="28"/>
        </w:rPr>
        <w:t>автогазозаправочных</w:t>
      </w:r>
      <w:proofErr w:type="spellEnd"/>
      <w:r w:rsidR="004E7E00" w:rsidRPr="00122588">
        <w:rPr>
          <w:rFonts w:ascii="Times New Roman" w:hAnsi="Times New Roman" w:cs="Times New Roman"/>
          <w:sz w:val="28"/>
          <w:szCs w:val="28"/>
        </w:rPr>
        <w:t xml:space="preserve"> станций (АГЗС) - 50 метров по периметру и подъезды к объектам.</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39" w:name="sub_100659913"/>
      <w:bookmarkEnd w:id="38"/>
      <w:r>
        <w:rPr>
          <w:rFonts w:ascii="Times New Roman" w:hAnsi="Times New Roman" w:cs="Times New Roman"/>
          <w:sz w:val="28"/>
          <w:szCs w:val="28"/>
        </w:rPr>
        <w:t>8.6</w:t>
      </w:r>
      <w:r w:rsidR="004E7E00" w:rsidRPr="00122588">
        <w:rPr>
          <w:rFonts w:ascii="Times New Roman" w:hAnsi="Times New Roman" w:cs="Times New Roman"/>
          <w:sz w:val="28"/>
          <w:szCs w:val="28"/>
        </w:rPr>
        <w:t>.1.15.  Для иных территорий:</w:t>
      </w:r>
    </w:p>
    <w:bookmarkEnd w:id="39"/>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автомобильных дорог - 25 метров от края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территорий, прилегающих к рекламным конструкциям, - 5 метров по периметру (радиусу) основания.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0" w:name="sub_100660"/>
      <w:r>
        <w:rPr>
          <w:rFonts w:ascii="Times New Roman" w:hAnsi="Times New Roman" w:cs="Times New Roman"/>
          <w:sz w:val="28"/>
          <w:szCs w:val="28"/>
        </w:rPr>
        <w:t>8.6</w:t>
      </w:r>
      <w:r w:rsidR="004E7E00" w:rsidRPr="00122588">
        <w:rPr>
          <w:rFonts w:ascii="Times New Roman" w:hAnsi="Times New Roman" w:cs="Times New Roman"/>
          <w:sz w:val="28"/>
          <w:szCs w:val="28"/>
        </w:rPr>
        <w:t>.1.16.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Усть-Лабинского городского поселения Усть-Лабинского района при составлении карты-схемы.</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1" w:name="sub_100661"/>
      <w:bookmarkEnd w:id="40"/>
      <w:r>
        <w:rPr>
          <w:rFonts w:ascii="Times New Roman" w:hAnsi="Times New Roman" w:cs="Times New Roman"/>
          <w:sz w:val="28"/>
          <w:szCs w:val="28"/>
        </w:rPr>
        <w:t>8.6</w:t>
      </w:r>
      <w:r w:rsidR="004E7E00" w:rsidRPr="00122588">
        <w:rPr>
          <w:rFonts w:ascii="Times New Roman" w:hAnsi="Times New Roman" w:cs="Times New Roman"/>
          <w:sz w:val="28"/>
          <w:szCs w:val="28"/>
        </w:rPr>
        <w:t xml:space="preserve">.1.17. Благоустройство территорий, не принадлежащих юридическим и физическим лицами, либо индивидуальным предпринимателям на праве собственности или ином вещном, обязательственном праве, осуществляется </w:t>
      </w:r>
      <w:proofErr w:type="gramStart"/>
      <w:r w:rsidR="004E7E00" w:rsidRPr="00122588">
        <w:rPr>
          <w:rFonts w:ascii="Times New Roman" w:hAnsi="Times New Roman" w:cs="Times New Roman"/>
          <w:sz w:val="28"/>
          <w:szCs w:val="28"/>
        </w:rPr>
        <w:t>администрацией  Усть</w:t>
      </w:r>
      <w:proofErr w:type="gramEnd"/>
      <w:r w:rsidR="004E7E00" w:rsidRPr="00122588">
        <w:rPr>
          <w:rFonts w:ascii="Times New Roman" w:hAnsi="Times New Roman" w:cs="Times New Roman"/>
          <w:sz w:val="28"/>
          <w:szCs w:val="28"/>
        </w:rPr>
        <w:t>-Лабинского городского поселения Усть-Лабинского района в соответствии с установленными полномочиями и в пределах средств, предусмотренных на эти цели в местном бюджете (бюджете Усть-Лабинского городского поселения Усть-Лабинского района).</w:t>
      </w:r>
    </w:p>
    <w:p w:rsidR="004E7E00"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2" w:name="sub_100662"/>
      <w:bookmarkEnd w:id="41"/>
      <w:r>
        <w:rPr>
          <w:rFonts w:ascii="Times New Roman" w:hAnsi="Times New Roman" w:cs="Times New Roman"/>
          <w:sz w:val="28"/>
          <w:szCs w:val="28"/>
        </w:rPr>
        <w:t>8.6</w:t>
      </w:r>
      <w:r w:rsidR="004E7E00" w:rsidRPr="00122588">
        <w:rPr>
          <w:rFonts w:ascii="Times New Roman" w:hAnsi="Times New Roman" w:cs="Times New Roman"/>
          <w:sz w:val="28"/>
          <w:szCs w:val="28"/>
        </w:rPr>
        <w:t xml:space="preserve">.1.18. Организация работы по благоустройству и содержанию прилегающих </w:t>
      </w:r>
      <w:proofErr w:type="gramStart"/>
      <w:r w:rsidR="004E7E00" w:rsidRPr="00122588">
        <w:rPr>
          <w:rFonts w:ascii="Times New Roman" w:hAnsi="Times New Roman" w:cs="Times New Roman"/>
          <w:sz w:val="28"/>
          <w:szCs w:val="28"/>
        </w:rPr>
        <w:t>территорий  осуществляют</w:t>
      </w:r>
      <w:proofErr w:type="gramEnd"/>
      <w:r w:rsidR="004E7E00" w:rsidRPr="00122588">
        <w:rPr>
          <w:rFonts w:ascii="Times New Roman" w:hAnsi="Times New Roman" w:cs="Times New Roman"/>
          <w:sz w:val="28"/>
          <w:szCs w:val="28"/>
        </w:rPr>
        <w:t>:</w:t>
      </w:r>
    </w:p>
    <w:bookmarkEnd w:id="42"/>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прилегающих территориях многоквартирных домов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территориях, отведённых под проектирование и застройку, и прилегающих к ним территориях - юридические и физические лица, которым </w:t>
      </w:r>
      <w:r w:rsidRPr="00122588">
        <w:rPr>
          <w:rFonts w:ascii="Times New Roman" w:hAnsi="Times New Roman" w:cs="Times New Roman"/>
          <w:sz w:val="28"/>
          <w:szCs w:val="28"/>
        </w:rPr>
        <w:lastRenderedPageBreak/>
        <w:t>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неиспользуемых и </w:t>
      </w:r>
      <w:proofErr w:type="spellStart"/>
      <w:r w:rsidRPr="00122588">
        <w:rPr>
          <w:rFonts w:ascii="Times New Roman" w:hAnsi="Times New Roman" w:cs="Times New Roman"/>
          <w:sz w:val="28"/>
          <w:szCs w:val="28"/>
        </w:rPr>
        <w:t>неосваиваемых</w:t>
      </w:r>
      <w:proofErr w:type="spellEnd"/>
      <w:r w:rsidRPr="00122588">
        <w:rPr>
          <w:rFonts w:ascii="Times New Roman" w:hAnsi="Times New Roman" w:cs="Times New Roman"/>
          <w:sz w:val="28"/>
          <w:szCs w:val="28"/>
        </w:rPr>
        <w:t xml:space="preserve"> длительное время территориях, территориях после сноса строений – администрацией Усть-Лабинского городского поселения Усть-Лабинского района;</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прилегающих к временным нестационарным объектам, - собственники и арендаторы данных объектов;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гаражно-строительных кооперативов - соответствующие кооперативы;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садоводческих объединений граждан - соответствующие объединения;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тротуарах: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примыкающих к проезжей части улиц или к проездам, отделённых от проезжей части газоном шириной не более трёх метров и не имеющих непосредственных выходов из подъездов жилых зданий - на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проезжей части по всей ширине дорог, </w:t>
      </w:r>
      <w:proofErr w:type="gramStart"/>
      <w:r w:rsidRPr="00122588">
        <w:rPr>
          <w:rFonts w:ascii="Times New Roman" w:hAnsi="Times New Roman" w:cs="Times New Roman"/>
          <w:sz w:val="28"/>
          <w:szCs w:val="28"/>
        </w:rPr>
        <w:t>площадей,  путепроводов</w:t>
      </w:r>
      <w:proofErr w:type="gramEnd"/>
      <w:r w:rsidRPr="00122588">
        <w:rPr>
          <w:rFonts w:ascii="Times New Roman" w:hAnsi="Times New Roman" w:cs="Times New Roman"/>
          <w:sz w:val="28"/>
          <w:szCs w:val="28"/>
        </w:rPr>
        <w:t xml:space="preserve">, улиц и проездов улично-дорожной сети, включая </w:t>
      </w:r>
      <w:proofErr w:type="spellStart"/>
      <w:r w:rsidRPr="00122588">
        <w:rPr>
          <w:rFonts w:ascii="Times New Roman" w:hAnsi="Times New Roman" w:cs="Times New Roman"/>
          <w:sz w:val="28"/>
          <w:szCs w:val="28"/>
        </w:rPr>
        <w:t>прилотковую</w:t>
      </w:r>
      <w:proofErr w:type="spellEnd"/>
      <w:r w:rsidRPr="00122588">
        <w:rPr>
          <w:rFonts w:ascii="Times New Roman" w:hAnsi="Times New Roman" w:cs="Times New Roman"/>
          <w:sz w:val="28"/>
          <w:szCs w:val="28"/>
        </w:rPr>
        <w:t xml:space="preserve"> зону -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посадочных площадках городского общественного транспорта - владельцы торгово-остановочных комплексов при их наличии;</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пересечениях железнодорожных переездов с проезжей частью дорог - организации, эксплуатирующие железнодорожные переезды;</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на прилегающих территориях, въездах и выездах с АЗС, АГЗС - владельцы указанных объектов;</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E7E00" w:rsidRPr="00122588" w:rsidRDefault="004E7E00" w:rsidP="00122588">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на земельных участках, не предоставленных в установленном порядке юридическим, физическим лицами и индивидуальным предпринимателям – администрацией </w:t>
      </w:r>
      <w:r w:rsidR="00404FE9">
        <w:rPr>
          <w:rFonts w:ascii="Times New Roman" w:hAnsi="Times New Roman" w:cs="Times New Roman"/>
          <w:sz w:val="28"/>
          <w:szCs w:val="28"/>
        </w:rPr>
        <w:t>Александровского</w:t>
      </w:r>
      <w:r w:rsidR="00427E46" w:rsidRPr="00122588">
        <w:rPr>
          <w:rFonts w:ascii="Times New Roman" w:hAnsi="Times New Roman" w:cs="Times New Roman"/>
          <w:sz w:val="28"/>
          <w:szCs w:val="28"/>
        </w:rPr>
        <w:t xml:space="preserve"> сельского</w:t>
      </w:r>
      <w:r w:rsidRPr="00122588">
        <w:rPr>
          <w:rFonts w:ascii="Times New Roman" w:hAnsi="Times New Roman" w:cs="Times New Roman"/>
          <w:sz w:val="28"/>
          <w:szCs w:val="28"/>
        </w:rPr>
        <w:t xml:space="preserve"> поселения Усть-Лабинского района в соответствии с установленными полномочиями.</w:t>
      </w:r>
    </w:p>
    <w:p w:rsidR="004B7E05" w:rsidRPr="00122588" w:rsidRDefault="00427E46" w:rsidP="000A65F1">
      <w:pPr>
        <w:pStyle w:val="ConsPlusNormal"/>
        <w:tabs>
          <w:tab w:val="left" w:pos="567"/>
        </w:tabs>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4B7E05" w:rsidRPr="00122588">
        <w:rPr>
          <w:rFonts w:ascii="Times New Roman" w:hAnsi="Times New Roman" w:cs="Times New Roman"/>
          <w:sz w:val="28"/>
          <w:szCs w:val="28"/>
        </w:rPr>
        <w:t xml:space="preserve">Организацию содержания иных элементов благоустройства следует рекомендовать осуществлять администрации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27E46" w:rsidRPr="00122588">
        <w:rPr>
          <w:rFonts w:ascii="Times New Roman" w:hAnsi="Times New Roman" w:cs="Times New Roman"/>
          <w:sz w:val="28"/>
          <w:szCs w:val="28"/>
        </w:rPr>
        <w:t xml:space="preserve">.1.18. </w:t>
      </w:r>
      <w:r w:rsidR="004B7E05" w:rsidRPr="00122588">
        <w:rPr>
          <w:rFonts w:ascii="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w:t>
      </w:r>
      <w:r w:rsidR="009F4E1F" w:rsidRPr="00122588">
        <w:rPr>
          <w:rFonts w:ascii="Times New Roman" w:hAnsi="Times New Roman" w:cs="Times New Roman"/>
          <w:sz w:val="28"/>
          <w:szCs w:val="28"/>
        </w:rPr>
        <w:t xml:space="preserve">, нормативными правовыми актами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06F6C" w:rsidRPr="00122588" w:rsidRDefault="00487931"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 xml:space="preserve"> </w:t>
      </w:r>
      <w:r w:rsidR="000A65F1">
        <w:rPr>
          <w:rFonts w:ascii="Times New Roman" w:hAnsi="Times New Roman" w:cs="Times New Roman"/>
          <w:sz w:val="28"/>
          <w:szCs w:val="28"/>
        </w:rPr>
        <w:t>8.6</w:t>
      </w:r>
      <w:r w:rsidR="004B7E05" w:rsidRPr="00122588">
        <w:rPr>
          <w:rFonts w:ascii="Times New Roman" w:hAnsi="Times New Roman" w:cs="Times New Roman"/>
          <w:sz w:val="28"/>
          <w:szCs w:val="28"/>
        </w:rPr>
        <w:t>.2. Световые вывески, реклама и витрины.</w:t>
      </w:r>
    </w:p>
    <w:p w:rsidR="00E10A4E"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8.6</w:t>
      </w:r>
      <w:r w:rsidR="00C403A2" w:rsidRPr="00122588">
        <w:rPr>
          <w:rFonts w:ascii="Times New Roman" w:hAnsi="Times New Roman" w:cs="Times New Roman"/>
          <w:bCs/>
          <w:sz w:val="28"/>
          <w:szCs w:val="28"/>
        </w:rPr>
        <w:t>.2.1</w:t>
      </w:r>
      <w:r w:rsidR="00E10A4E" w:rsidRPr="00122588">
        <w:rPr>
          <w:rFonts w:ascii="Times New Roman" w:hAnsi="Times New Roman" w:cs="Times New Roman"/>
          <w:bCs/>
          <w:sz w:val="28"/>
          <w:szCs w:val="28"/>
        </w:rPr>
        <w:t xml:space="preserve">. </w:t>
      </w:r>
      <w:r w:rsidR="00E10A4E" w:rsidRPr="00122588">
        <w:rPr>
          <w:rFonts w:ascii="Times New Roman" w:hAnsi="Times New Roman" w:cs="Times New Roman"/>
          <w:sz w:val="28"/>
          <w:szCs w:val="28"/>
        </w:rPr>
        <w:t>Размещение рекламных конструкций на терри</w:t>
      </w:r>
      <w:r w:rsidR="00306F6C" w:rsidRPr="00122588">
        <w:rPr>
          <w:rFonts w:ascii="Times New Roman" w:hAnsi="Times New Roman" w:cs="Times New Roman"/>
          <w:sz w:val="28"/>
          <w:szCs w:val="28"/>
        </w:rPr>
        <w:t xml:space="preserve">тории </w:t>
      </w:r>
      <w:r w:rsidR="00404FE9">
        <w:rPr>
          <w:rFonts w:ascii="Times New Roman" w:hAnsi="Times New Roman" w:cs="Times New Roman"/>
          <w:sz w:val="28"/>
          <w:szCs w:val="28"/>
        </w:rPr>
        <w:t>Александровского</w:t>
      </w:r>
      <w:r w:rsidR="00306F6C"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Усть-Лабинского района должно производиться в соответствии с Федеральным законом от 13 марта 2006г. №38-ФЗ «О рекламе», Постановлением Госстандарта Российской Федерации от </w:t>
      </w:r>
      <w:proofErr w:type="gramStart"/>
      <w:r w:rsidR="00E10A4E" w:rsidRPr="00122588">
        <w:rPr>
          <w:rFonts w:ascii="Times New Roman" w:hAnsi="Times New Roman" w:cs="Times New Roman"/>
          <w:sz w:val="28"/>
          <w:szCs w:val="28"/>
        </w:rPr>
        <w:t>22.04.2003  №</w:t>
      </w:r>
      <w:proofErr w:type="gramEnd"/>
      <w:r w:rsidR="00E10A4E" w:rsidRPr="00122588">
        <w:rPr>
          <w:rFonts w:ascii="Times New Roman" w:hAnsi="Times New Roman" w:cs="Times New Roman"/>
          <w:sz w:val="28"/>
          <w:szCs w:val="28"/>
        </w:rPr>
        <w:t xml:space="preserve">124-ст </w:t>
      </w:r>
      <w:hyperlink r:id="rId56" w:history="1">
        <w:r w:rsidR="00E10A4E" w:rsidRPr="00122588">
          <w:rPr>
            <w:rFonts w:ascii="Times New Roman" w:hAnsi="Times New Roman" w:cs="Times New Roman"/>
            <w:sz w:val="28"/>
            <w:szCs w:val="28"/>
          </w:rPr>
          <w:t>ГОСТ Р 52044-2003</w:t>
        </w:r>
      </w:hyperlink>
      <w:r w:rsidR="00E10A4E" w:rsidRPr="00122588">
        <w:rPr>
          <w:rFonts w:ascii="Times New Roman" w:hAnsi="Times New Roman" w:cs="Times New Roman"/>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011D2E" w:rsidRPr="00122588">
        <w:rPr>
          <w:rFonts w:ascii="Times New Roman" w:hAnsi="Times New Roman" w:cs="Times New Roman"/>
          <w:sz w:val="28"/>
          <w:szCs w:val="28"/>
        </w:rPr>
        <w:t xml:space="preserve"> </w:t>
      </w:r>
      <w:r w:rsidR="00306F6C" w:rsidRPr="00122588">
        <w:rPr>
          <w:rFonts w:ascii="Times New Roman" w:hAnsi="Times New Roman" w:cs="Times New Roman"/>
          <w:sz w:val="28"/>
          <w:szCs w:val="28"/>
        </w:rPr>
        <w:t>а также</w:t>
      </w:r>
      <w:r w:rsidR="00E10A4E" w:rsidRPr="00122588">
        <w:rPr>
          <w:rFonts w:ascii="Times New Roman" w:hAnsi="Times New Roman" w:cs="Times New Roman"/>
          <w:sz w:val="28"/>
          <w:szCs w:val="28"/>
        </w:rPr>
        <w:t xml:space="preserve"> в порядке, определяемом администрацией муниципального образования Усть-Лабинский район. </w:t>
      </w:r>
    </w:p>
    <w:p w:rsidR="00C403A2"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8.6</w:t>
      </w:r>
      <w:r w:rsidR="00C403A2" w:rsidRPr="00122588">
        <w:rPr>
          <w:rFonts w:ascii="Times New Roman" w:hAnsi="Times New Roman" w:cs="Times New Roman"/>
          <w:sz w:val="28"/>
          <w:szCs w:val="28"/>
        </w:rPr>
        <w:t>.2</w:t>
      </w:r>
      <w:r w:rsidR="00E10A4E" w:rsidRPr="00122588">
        <w:rPr>
          <w:rFonts w:ascii="Times New Roman" w:hAnsi="Times New Roman" w:cs="Times New Roman"/>
          <w:sz w:val="28"/>
          <w:szCs w:val="28"/>
        </w:rPr>
        <w:t xml:space="preserve">.2. Выносные мобильные конструкции наружной рекламы, имеющие одну или две рекламные поверхности (далее - </w:t>
      </w:r>
      <w:proofErr w:type="spellStart"/>
      <w:r w:rsidR="00E10A4E" w:rsidRPr="00122588">
        <w:rPr>
          <w:rFonts w:ascii="Times New Roman" w:hAnsi="Times New Roman" w:cs="Times New Roman"/>
          <w:sz w:val="28"/>
          <w:szCs w:val="28"/>
        </w:rPr>
        <w:t>штендеры</w:t>
      </w:r>
      <w:proofErr w:type="spellEnd"/>
      <w:r w:rsidR="00E10A4E" w:rsidRPr="00122588">
        <w:rPr>
          <w:rFonts w:ascii="Times New Roman" w:hAnsi="Times New Roman" w:cs="Times New Roman"/>
          <w:sz w:val="28"/>
          <w:szCs w:val="28"/>
        </w:rPr>
        <w:t xml:space="preserve">) запрещается устанавливать на тротуарах шириной менее 3 метров, а также на озелененных территориях. Расстояние от </w:t>
      </w:r>
      <w:proofErr w:type="spellStart"/>
      <w:r w:rsidR="00E10A4E" w:rsidRPr="00122588">
        <w:rPr>
          <w:rFonts w:ascii="Times New Roman" w:hAnsi="Times New Roman" w:cs="Times New Roman"/>
          <w:sz w:val="28"/>
          <w:szCs w:val="28"/>
        </w:rPr>
        <w:t>штендера</w:t>
      </w:r>
      <w:proofErr w:type="spellEnd"/>
      <w:r w:rsidR="00E10A4E" w:rsidRPr="00122588">
        <w:rPr>
          <w:rFonts w:ascii="Times New Roman" w:hAnsi="Times New Roman" w:cs="Times New Roman"/>
          <w:sz w:val="28"/>
          <w:szCs w:val="28"/>
        </w:rPr>
        <w:t xml:space="preserve"> до входа в здание не должно превышать 5 метров</w:t>
      </w:r>
      <w:r w:rsidR="00011D2E" w:rsidRPr="00122588">
        <w:rPr>
          <w:rFonts w:ascii="Times New Roman" w:hAnsi="Times New Roman" w:cs="Times New Roman"/>
          <w:sz w:val="28"/>
          <w:szCs w:val="28"/>
        </w:rPr>
        <w:t>;</w:t>
      </w:r>
    </w:p>
    <w:p w:rsidR="00E10A4E" w:rsidRPr="00122588" w:rsidRDefault="000A65F1" w:rsidP="001225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8.6</w:t>
      </w:r>
      <w:r w:rsidR="00C403A2" w:rsidRPr="00122588">
        <w:rPr>
          <w:rFonts w:ascii="Times New Roman" w:hAnsi="Times New Roman" w:cs="Times New Roman"/>
          <w:sz w:val="28"/>
          <w:szCs w:val="28"/>
        </w:rPr>
        <w:t>.2</w:t>
      </w:r>
      <w:r w:rsidR="00E10A4E" w:rsidRPr="00122588">
        <w:rPr>
          <w:rFonts w:ascii="Times New Roman" w:hAnsi="Times New Roman" w:cs="Times New Roman"/>
          <w:sz w:val="28"/>
          <w:szCs w:val="28"/>
        </w:rPr>
        <w:t xml:space="preserve">.3. Запрещается крепление </w:t>
      </w:r>
      <w:proofErr w:type="spellStart"/>
      <w:r w:rsidR="00E10A4E" w:rsidRPr="00122588">
        <w:rPr>
          <w:rFonts w:ascii="Times New Roman" w:hAnsi="Times New Roman" w:cs="Times New Roman"/>
          <w:sz w:val="28"/>
          <w:szCs w:val="28"/>
        </w:rPr>
        <w:t>штендеров</w:t>
      </w:r>
      <w:proofErr w:type="spellEnd"/>
      <w:r w:rsidR="00E10A4E" w:rsidRPr="00122588">
        <w:rPr>
          <w:rFonts w:ascii="Times New Roman" w:hAnsi="Times New Roman" w:cs="Times New Roman"/>
          <w:sz w:val="28"/>
          <w:szCs w:val="28"/>
        </w:rPr>
        <w:t xml:space="preserve"> к деревьям, столбам и иным стационарным объектам тросами, цепями и другими способами.</w:t>
      </w:r>
    </w:p>
    <w:p w:rsidR="00E10A4E"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8.6</w:t>
      </w:r>
      <w:r w:rsidR="00C403A2" w:rsidRPr="00122588">
        <w:rPr>
          <w:rFonts w:ascii="Times New Roman" w:hAnsi="Times New Roman" w:cs="Times New Roman"/>
          <w:sz w:val="28"/>
          <w:szCs w:val="28"/>
        </w:rPr>
        <w:t>.2</w:t>
      </w:r>
      <w:r w:rsidR="00E10A4E" w:rsidRPr="00122588">
        <w:rPr>
          <w:rFonts w:ascii="Times New Roman" w:hAnsi="Times New Roman" w:cs="Times New Roman"/>
          <w:sz w:val="28"/>
          <w:szCs w:val="28"/>
        </w:rPr>
        <w:t>.</w:t>
      </w:r>
      <w:r w:rsidR="00C403A2" w:rsidRPr="00122588">
        <w:rPr>
          <w:rFonts w:ascii="Times New Roman" w:hAnsi="Times New Roman" w:cs="Times New Roman"/>
          <w:sz w:val="28"/>
          <w:szCs w:val="28"/>
        </w:rPr>
        <w:t xml:space="preserve">4. На территории </w:t>
      </w:r>
      <w:r w:rsidR="00404FE9">
        <w:rPr>
          <w:rFonts w:ascii="Times New Roman" w:hAnsi="Times New Roman" w:cs="Times New Roman"/>
          <w:sz w:val="28"/>
          <w:szCs w:val="28"/>
        </w:rPr>
        <w:t>Александровского</w:t>
      </w:r>
      <w:r w:rsidR="00C403A2"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осуществляется размещение информационных конструкций следующих видов:</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а) указатели наименований улиц, площадей, проездов, переулков, проектируемых (номерных) проездов, скверов, тупиков, автомобильных дорог и указатели номеров домов;</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б) указатели картографической информации, знаки туристической навигации, указатели маршрутов (схемы) движения и расписания городского пассажирского транспорта;</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в) указатели местоположения органов государственной власти, органов местного самоуправления, государственных предприятий и учреждений, муниципальных предприятий и учреждений;</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г) вывески - информационные конструкции, размещаемые на фасадах, крышах или иных внешних поверхностях (внешних ограждающих конструкциях) зданий и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информационный знак со </w:t>
      </w:r>
      <w:r w:rsidRPr="00122588">
        <w:rPr>
          <w:rFonts w:ascii="Times New Roman" w:hAnsi="Times New Roman" w:cs="Times New Roman"/>
          <w:sz w:val="28"/>
          <w:szCs w:val="28"/>
        </w:rPr>
        <w:t>сведения</w:t>
      </w:r>
      <w:r w:rsidR="00C403A2" w:rsidRPr="00122588">
        <w:rPr>
          <w:rFonts w:ascii="Times New Roman" w:hAnsi="Times New Roman" w:cs="Times New Roman"/>
          <w:sz w:val="28"/>
          <w:szCs w:val="28"/>
        </w:rPr>
        <w:t>ми</w:t>
      </w:r>
      <w:r w:rsidRPr="00122588">
        <w:rPr>
          <w:rFonts w:ascii="Times New Roman" w:hAnsi="Times New Roman" w:cs="Times New Roman"/>
          <w:sz w:val="28"/>
          <w:szCs w:val="28"/>
        </w:rPr>
        <w:t xml:space="preserve"> о профиле деятельности организации, предприятия, учреждения, индивидуального предпринимателя,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w:t>
      </w:r>
    </w:p>
    <w:p w:rsidR="00E10A4E" w:rsidRPr="00122588" w:rsidRDefault="00E10A4E" w:rsidP="001225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 xml:space="preserve">информационный знак со </w:t>
      </w:r>
      <w:r w:rsidRPr="00122588">
        <w:rPr>
          <w:rFonts w:ascii="Times New Roman" w:hAnsi="Times New Roman" w:cs="Times New Roman"/>
          <w:sz w:val="28"/>
          <w:szCs w:val="28"/>
        </w:rPr>
        <w:t>сведения</w:t>
      </w:r>
      <w:r w:rsidR="00C403A2" w:rsidRPr="00122588">
        <w:rPr>
          <w:rFonts w:ascii="Times New Roman" w:hAnsi="Times New Roman" w:cs="Times New Roman"/>
          <w:sz w:val="28"/>
          <w:szCs w:val="28"/>
        </w:rPr>
        <w:t>ми</w:t>
      </w:r>
      <w:r w:rsidRPr="00122588">
        <w:rPr>
          <w:rFonts w:ascii="Times New Roman" w:hAnsi="Times New Roman" w:cs="Times New Roman"/>
          <w:sz w:val="28"/>
          <w:szCs w:val="28"/>
        </w:rPr>
        <w:t>, размещаемые в случаях, предусмотренных Законом Российской Федерации от 7 февраля 1992 г. № 2300-1 «О защите прав потребителей».</w:t>
      </w:r>
    </w:p>
    <w:p w:rsidR="00E10A4E"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03A2" w:rsidRPr="00122588">
        <w:rPr>
          <w:rFonts w:ascii="Times New Roman" w:hAnsi="Times New Roman" w:cs="Times New Roman"/>
          <w:sz w:val="28"/>
          <w:szCs w:val="28"/>
        </w:rPr>
        <w:t>8.</w:t>
      </w:r>
      <w:r>
        <w:rPr>
          <w:rFonts w:ascii="Times New Roman" w:hAnsi="Times New Roman" w:cs="Times New Roman"/>
          <w:sz w:val="28"/>
          <w:szCs w:val="28"/>
        </w:rPr>
        <w:t>6</w:t>
      </w:r>
      <w:r w:rsidR="00C403A2" w:rsidRPr="00122588">
        <w:rPr>
          <w:rFonts w:ascii="Times New Roman" w:hAnsi="Times New Roman" w:cs="Times New Roman"/>
          <w:sz w:val="28"/>
          <w:szCs w:val="28"/>
        </w:rPr>
        <w:t xml:space="preserve">.2.5. </w:t>
      </w:r>
      <w:r w:rsidR="00E10A4E" w:rsidRPr="00122588">
        <w:rPr>
          <w:rFonts w:ascii="Times New Roman" w:hAnsi="Times New Roman" w:cs="Times New Roman"/>
          <w:sz w:val="28"/>
          <w:szCs w:val="28"/>
        </w:rPr>
        <w:t>Информационные конструкции, размещаемые на терри</w:t>
      </w:r>
      <w:r w:rsidR="00C403A2" w:rsidRPr="00122588">
        <w:rPr>
          <w:rFonts w:ascii="Times New Roman" w:hAnsi="Times New Roman" w:cs="Times New Roman"/>
          <w:sz w:val="28"/>
          <w:szCs w:val="28"/>
        </w:rPr>
        <w:t xml:space="preserve">тории </w:t>
      </w:r>
      <w:r w:rsidR="00404FE9">
        <w:rPr>
          <w:rFonts w:ascii="Times New Roman" w:hAnsi="Times New Roman" w:cs="Times New Roman"/>
          <w:sz w:val="28"/>
          <w:szCs w:val="28"/>
        </w:rPr>
        <w:t>Александровского</w:t>
      </w:r>
      <w:r w:rsidR="00C403A2" w:rsidRPr="00122588">
        <w:rPr>
          <w:rFonts w:ascii="Times New Roman" w:hAnsi="Times New Roman" w:cs="Times New Roman"/>
          <w:sz w:val="28"/>
          <w:szCs w:val="28"/>
        </w:rPr>
        <w:t xml:space="preserve"> сельского</w:t>
      </w:r>
      <w:r w:rsidR="00E10A4E" w:rsidRPr="00122588">
        <w:rPr>
          <w:rFonts w:ascii="Times New Roman" w:hAnsi="Times New Roman" w:cs="Times New Roman"/>
          <w:sz w:val="28"/>
          <w:szCs w:val="28"/>
        </w:rPr>
        <w:t xml:space="preserve">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их размещению, а также не должны нарушать внешний архитектурно</w:t>
      </w:r>
      <w:r w:rsidR="00C403A2" w:rsidRPr="00122588">
        <w:rPr>
          <w:rFonts w:ascii="Times New Roman" w:hAnsi="Times New Roman" w:cs="Times New Roman"/>
          <w:sz w:val="28"/>
          <w:szCs w:val="28"/>
        </w:rPr>
        <w:t>-художественный облик</w:t>
      </w:r>
      <w:r w:rsidR="00E10A4E" w:rsidRPr="00122588">
        <w:rPr>
          <w:rFonts w:ascii="Times New Roman" w:hAnsi="Times New Roman" w:cs="Times New Roman"/>
          <w:sz w:val="28"/>
          <w:szCs w:val="28"/>
        </w:rPr>
        <w:t xml:space="preserve"> поселения и обеспечивать соответствие эстетических характеристик информационных конструкций стилистике объекта, на котором они размещаются.</w:t>
      </w:r>
    </w:p>
    <w:p w:rsidR="00C403A2"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7931" w:rsidRPr="00122588">
        <w:rPr>
          <w:rFonts w:ascii="Times New Roman" w:hAnsi="Times New Roman" w:cs="Times New Roman"/>
          <w:sz w:val="28"/>
          <w:szCs w:val="28"/>
        </w:rPr>
        <w:t xml:space="preserve"> </w:t>
      </w:r>
      <w:r>
        <w:rPr>
          <w:rFonts w:ascii="Times New Roman" w:hAnsi="Times New Roman" w:cs="Times New Roman"/>
          <w:sz w:val="28"/>
          <w:szCs w:val="28"/>
        </w:rPr>
        <w:t>8.6</w:t>
      </w:r>
      <w:r w:rsidR="00C403A2" w:rsidRPr="00122588">
        <w:rPr>
          <w:rFonts w:ascii="Times New Roman" w:hAnsi="Times New Roman" w:cs="Times New Roman"/>
          <w:sz w:val="28"/>
          <w:szCs w:val="28"/>
        </w:rPr>
        <w:t>.2.6</w:t>
      </w:r>
      <w:r w:rsidR="00E10A4E" w:rsidRPr="00122588">
        <w:rPr>
          <w:rFonts w:ascii="Times New Roman" w:hAnsi="Times New Roman" w:cs="Times New Roman"/>
          <w:sz w:val="28"/>
          <w:szCs w:val="28"/>
        </w:rPr>
        <w:t>. Использование в текстах (надписях), размещаемых на информационных конструкциях, указа</w:t>
      </w:r>
      <w:r w:rsidR="00C403A2" w:rsidRPr="00122588">
        <w:rPr>
          <w:rFonts w:ascii="Times New Roman" w:hAnsi="Times New Roman" w:cs="Times New Roman"/>
          <w:sz w:val="28"/>
          <w:szCs w:val="28"/>
        </w:rPr>
        <w:t>нных в подпункте «г» пункта</w:t>
      </w:r>
      <w:r w:rsidR="00E10A4E" w:rsidRPr="00122588">
        <w:rPr>
          <w:rFonts w:ascii="Times New Roman" w:hAnsi="Times New Roman" w:cs="Times New Roman"/>
          <w:sz w:val="28"/>
          <w:szCs w:val="28"/>
        </w:rPr>
        <w:t xml:space="preserve"> </w:t>
      </w:r>
      <w:r w:rsidR="00C403A2" w:rsidRPr="00122588">
        <w:rPr>
          <w:rFonts w:ascii="Times New Roman" w:hAnsi="Times New Roman" w:cs="Times New Roman"/>
          <w:sz w:val="28"/>
          <w:szCs w:val="28"/>
        </w:rPr>
        <w:t>8.5.2.4. настоящих п</w:t>
      </w:r>
      <w:r w:rsidR="00E10A4E" w:rsidRPr="00122588">
        <w:rPr>
          <w:rFonts w:ascii="Times New Roman" w:hAnsi="Times New Roman" w:cs="Times New Roman"/>
          <w:sz w:val="28"/>
          <w:szCs w:val="28"/>
        </w:rPr>
        <w:t>равил</w:t>
      </w:r>
      <w:r w:rsidR="00C403A2" w:rsidRPr="00122588">
        <w:rPr>
          <w:rFonts w:ascii="Times New Roman" w:hAnsi="Times New Roman" w:cs="Times New Roman"/>
          <w:sz w:val="28"/>
          <w:szCs w:val="28"/>
        </w:rPr>
        <w:t xml:space="preserve"> благоустройства территории</w:t>
      </w:r>
      <w:r w:rsidR="00E10A4E" w:rsidRPr="00122588">
        <w:rPr>
          <w:rFonts w:ascii="Times New Roman" w:hAnsi="Times New Roman" w:cs="Times New Roman"/>
          <w:sz w:val="28"/>
          <w:szCs w:val="28"/>
        </w:rPr>
        <w:t xml:space="preserve">,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w:t>
      </w:r>
      <w:r w:rsidR="00C403A2" w:rsidRPr="00122588">
        <w:rPr>
          <w:rFonts w:ascii="Times New Roman" w:hAnsi="Times New Roman" w:cs="Times New Roman"/>
          <w:sz w:val="28"/>
          <w:szCs w:val="28"/>
        </w:rPr>
        <w:t>ими товаров, оказываемых услуг.</w:t>
      </w:r>
    </w:p>
    <w:p w:rsidR="00E10A4E" w:rsidRPr="00122588" w:rsidRDefault="000A65F1" w:rsidP="0012258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7931" w:rsidRPr="00122588">
        <w:rPr>
          <w:rFonts w:ascii="Times New Roman" w:hAnsi="Times New Roman" w:cs="Times New Roman"/>
          <w:sz w:val="28"/>
          <w:szCs w:val="28"/>
        </w:rPr>
        <w:t xml:space="preserve"> </w:t>
      </w:r>
      <w:r>
        <w:rPr>
          <w:rFonts w:ascii="Times New Roman" w:hAnsi="Times New Roman" w:cs="Times New Roman"/>
          <w:sz w:val="28"/>
          <w:szCs w:val="28"/>
        </w:rPr>
        <w:t>8.6</w:t>
      </w:r>
      <w:r w:rsidR="00C403A2" w:rsidRPr="00122588">
        <w:rPr>
          <w:rFonts w:ascii="Times New Roman" w:hAnsi="Times New Roman" w:cs="Times New Roman"/>
          <w:sz w:val="28"/>
          <w:szCs w:val="28"/>
        </w:rPr>
        <w:t xml:space="preserve">.2.7. </w:t>
      </w:r>
      <w:r w:rsidR="00E10A4E" w:rsidRPr="00122588">
        <w:rPr>
          <w:rFonts w:ascii="Times New Roman" w:hAnsi="Times New Roman" w:cs="Times New Roman"/>
          <w:sz w:val="28"/>
          <w:szCs w:val="28"/>
        </w:rPr>
        <w:t xml:space="preserve">При размещении информационных конструкций, указанных </w:t>
      </w:r>
      <w:r w:rsidR="00E10A4E" w:rsidRPr="00122588">
        <w:rPr>
          <w:rFonts w:ascii="Times New Roman" w:hAnsi="Times New Roman" w:cs="Times New Roman"/>
          <w:sz w:val="28"/>
          <w:szCs w:val="28"/>
        </w:rPr>
        <w:lastRenderedPageBreak/>
        <w:t>в</w:t>
      </w:r>
      <w:r>
        <w:rPr>
          <w:rStyle w:val="apple-converted-space"/>
          <w:rFonts w:ascii="Times New Roman" w:hAnsi="Times New Roman" w:cs="Times New Roman"/>
          <w:sz w:val="28"/>
          <w:szCs w:val="28"/>
        </w:rPr>
        <w:t> подпункте «г» пункта 8.6</w:t>
      </w:r>
      <w:r w:rsidR="00C403A2" w:rsidRPr="00122588">
        <w:rPr>
          <w:rStyle w:val="apple-converted-space"/>
          <w:rFonts w:ascii="Times New Roman" w:hAnsi="Times New Roman" w:cs="Times New Roman"/>
          <w:sz w:val="28"/>
          <w:szCs w:val="28"/>
        </w:rPr>
        <w:t>.2.4.</w:t>
      </w:r>
      <w:r w:rsidR="00E10A4E" w:rsidRPr="00122588">
        <w:rPr>
          <w:rStyle w:val="apple-converted-space"/>
          <w:rFonts w:ascii="Times New Roman" w:hAnsi="Times New Roman" w:cs="Times New Roman"/>
          <w:sz w:val="28"/>
          <w:szCs w:val="28"/>
        </w:rPr>
        <w:t xml:space="preserve"> </w:t>
      </w:r>
      <w:r w:rsidR="00E10A4E" w:rsidRPr="00122588">
        <w:rPr>
          <w:rFonts w:ascii="Times New Roman" w:hAnsi="Times New Roman" w:cs="Times New Roman"/>
          <w:sz w:val="28"/>
          <w:szCs w:val="28"/>
        </w:rPr>
        <w:t>настоящих Правил, запрещается:</w:t>
      </w:r>
    </w:p>
    <w:p w:rsidR="00E10A4E" w:rsidRPr="00122588" w:rsidRDefault="000A65F1" w:rsidP="00122588">
      <w:pPr>
        <w:pStyle w:val="s1"/>
        <w:tabs>
          <w:tab w:val="left" w:pos="0"/>
        </w:tabs>
        <w:spacing w:before="0" w:beforeAutospacing="0" w:after="0" w:afterAutospacing="0"/>
        <w:ind w:firstLine="567"/>
        <w:jc w:val="both"/>
        <w:rPr>
          <w:sz w:val="28"/>
          <w:szCs w:val="28"/>
        </w:rPr>
      </w:pPr>
      <w:r>
        <w:rPr>
          <w:sz w:val="28"/>
          <w:szCs w:val="28"/>
        </w:rPr>
        <w:t xml:space="preserve">     8.6</w:t>
      </w:r>
      <w:r w:rsidR="00C403A2" w:rsidRPr="00122588">
        <w:rPr>
          <w:sz w:val="28"/>
          <w:szCs w:val="28"/>
        </w:rPr>
        <w:t>.2.8</w:t>
      </w:r>
      <w:r w:rsidR="00E10A4E" w:rsidRPr="00122588">
        <w:rPr>
          <w:sz w:val="28"/>
          <w:szCs w:val="28"/>
        </w:rPr>
        <w:t>. В случае размещения вывесок на внешних поверхностях иных зданий, строений:</w:t>
      </w:r>
    </w:p>
    <w:p w:rsidR="00E10A4E" w:rsidRPr="00122588" w:rsidRDefault="00E10A4E" w:rsidP="00122588">
      <w:pPr>
        <w:pStyle w:val="s1"/>
        <w:spacing w:before="0" w:beforeAutospacing="0" w:after="0" w:afterAutospacing="0"/>
        <w:ind w:firstLine="567"/>
        <w:jc w:val="both"/>
        <w:rPr>
          <w:strike/>
          <w:sz w:val="28"/>
          <w:szCs w:val="28"/>
        </w:rPr>
      </w:pPr>
      <w:r w:rsidRPr="00122588">
        <w:rPr>
          <w:sz w:val="28"/>
          <w:szCs w:val="28"/>
        </w:rPr>
        <w:t>- нарушение установленных требова</w:t>
      </w:r>
      <w:r w:rsidR="00875FB7" w:rsidRPr="00122588">
        <w:rPr>
          <w:sz w:val="28"/>
          <w:szCs w:val="28"/>
        </w:rPr>
        <w:t>ний к местам размещения вывесок;</w:t>
      </w:r>
      <w:r w:rsidRPr="00122588">
        <w:rPr>
          <w:sz w:val="28"/>
          <w:szCs w:val="28"/>
        </w:rPr>
        <w:t xml:space="preserve"> </w:t>
      </w:r>
    </w:p>
    <w:p w:rsidR="00E10A4E" w:rsidRPr="00122588" w:rsidRDefault="008E7239" w:rsidP="00122588">
      <w:pPr>
        <w:pStyle w:val="s1"/>
        <w:spacing w:before="0" w:beforeAutospacing="0" w:after="0" w:afterAutospacing="0"/>
        <w:ind w:firstLine="567"/>
        <w:jc w:val="both"/>
        <w:rPr>
          <w:sz w:val="28"/>
          <w:szCs w:val="28"/>
        </w:rPr>
      </w:pPr>
      <w:r w:rsidRPr="00122588">
        <w:rPr>
          <w:sz w:val="28"/>
          <w:szCs w:val="28"/>
        </w:rPr>
        <w:t>- размещение вывесок выше перекрытия</w:t>
      </w:r>
      <w:r w:rsidR="00E10A4E" w:rsidRPr="00122588">
        <w:rPr>
          <w:sz w:val="28"/>
          <w:szCs w:val="28"/>
        </w:rPr>
        <w:t xml:space="preserve"> между первым и вторым этажами, за и</w:t>
      </w:r>
      <w:r w:rsidR="00E01CB6" w:rsidRPr="00122588">
        <w:rPr>
          <w:sz w:val="28"/>
          <w:szCs w:val="28"/>
        </w:rPr>
        <w:t>сключением крышных конструкций;</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полное перекры</w:t>
      </w:r>
      <w:r w:rsidR="008E7239" w:rsidRPr="00122588">
        <w:rPr>
          <w:sz w:val="28"/>
          <w:szCs w:val="28"/>
        </w:rPr>
        <w:t xml:space="preserve">тие вывесками (закрытие) </w:t>
      </w:r>
      <w:r w:rsidRPr="00122588">
        <w:rPr>
          <w:sz w:val="28"/>
          <w:szCs w:val="28"/>
        </w:rPr>
        <w:t>дверных проемов, витражей и витрин</w:t>
      </w:r>
      <w:r w:rsidR="008E7239" w:rsidRPr="00122588">
        <w:rPr>
          <w:sz w:val="28"/>
          <w:szCs w:val="28"/>
        </w:rPr>
        <w:t xml:space="preserve"> фасадов здания</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в оконных проемах с полным или частичным закрытием проёмов</w:t>
      </w:r>
      <w:r w:rsidR="008E7239" w:rsidRPr="00122588">
        <w:rPr>
          <w:sz w:val="28"/>
          <w:szCs w:val="28"/>
        </w:rPr>
        <w:t xml:space="preserve"> фасадов здания</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размещение вывесок на </w:t>
      </w:r>
      <w:r w:rsidR="008E7239" w:rsidRPr="00122588">
        <w:rPr>
          <w:sz w:val="28"/>
          <w:szCs w:val="28"/>
        </w:rPr>
        <w:t>ограждениях лоджий и балконов</w:t>
      </w:r>
      <w:r w:rsidRPr="00122588">
        <w:rPr>
          <w:sz w:val="28"/>
          <w:szCs w:val="28"/>
        </w:rPr>
        <w:t>;</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на архитектурных деталях фасадов объектов (в том числе на колоннах, пилястрах, орнаментах, лепнине);</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на расстоянии менее 1 метра от мемориальных досок;</w:t>
      </w:r>
    </w:p>
    <w:p w:rsidR="00E10A4E" w:rsidRPr="00122588" w:rsidRDefault="00306F6C" w:rsidP="00122588">
      <w:pPr>
        <w:pStyle w:val="s1"/>
        <w:spacing w:before="0" w:beforeAutospacing="0" w:after="0" w:afterAutospacing="0"/>
        <w:ind w:firstLine="567"/>
        <w:jc w:val="both"/>
        <w:rPr>
          <w:sz w:val="28"/>
          <w:szCs w:val="28"/>
        </w:rPr>
      </w:pPr>
      <w:r w:rsidRPr="00122588">
        <w:rPr>
          <w:sz w:val="28"/>
          <w:szCs w:val="28"/>
        </w:rPr>
        <w:t>- перекрытие (закрытие) указателей</w:t>
      </w:r>
      <w:r w:rsidR="00E10A4E" w:rsidRPr="00122588">
        <w:rPr>
          <w:sz w:val="28"/>
          <w:szCs w:val="28"/>
        </w:rPr>
        <w:t xml:space="preserve"> с наименованием улиц и номерами зданий;</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окраска и покрытие декоративными пленками поверхности фасада </w:t>
      </w:r>
      <w:proofErr w:type="gramStart"/>
      <w:r w:rsidRPr="00122588">
        <w:rPr>
          <w:sz w:val="28"/>
          <w:szCs w:val="28"/>
        </w:rPr>
        <w:t xml:space="preserve">и  </w:t>
      </w:r>
      <w:r w:rsidR="008E7239" w:rsidRPr="00122588">
        <w:rPr>
          <w:sz w:val="28"/>
          <w:szCs w:val="28"/>
        </w:rPr>
        <w:t>витрин</w:t>
      </w:r>
      <w:proofErr w:type="gramEnd"/>
      <w:r w:rsidR="008E7239" w:rsidRPr="00122588">
        <w:rPr>
          <w:sz w:val="28"/>
          <w:szCs w:val="28"/>
        </w:rPr>
        <w:t xml:space="preserve"> с </w:t>
      </w:r>
      <w:proofErr w:type="spellStart"/>
      <w:r w:rsidR="008E7239" w:rsidRPr="00122588">
        <w:rPr>
          <w:sz w:val="28"/>
          <w:szCs w:val="28"/>
        </w:rPr>
        <w:t>наружней</w:t>
      </w:r>
      <w:proofErr w:type="spellEnd"/>
      <w:r w:rsidRPr="00122588">
        <w:rPr>
          <w:sz w:val="28"/>
          <w:szCs w:val="28"/>
        </w:rPr>
        <w:t xml:space="preserve"> стороны здания;</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замена остекления витрин световыми коробами;</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устройство в витрине конструкций электронных носителей</w:t>
      </w:r>
      <w:r w:rsidR="008E7239" w:rsidRPr="00122588">
        <w:rPr>
          <w:sz w:val="28"/>
          <w:szCs w:val="28"/>
        </w:rPr>
        <w:t>,</w:t>
      </w:r>
      <w:r w:rsidRPr="00122588">
        <w:rPr>
          <w:sz w:val="28"/>
          <w:szCs w:val="28"/>
        </w:rPr>
        <w:t xml:space="preserve"> экранов (телевизоров) на всю высоту и (или) длину остекления витрины;</w:t>
      </w:r>
    </w:p>
    <w:p w:rsidR="00E10A4E" w:rsidRPr="00122588" w:rsidRDefault="00E10A4E" w:rsidP="00122588">
      <w:pPr>
        <w:pStyle w:val="s1"/>
        <w:spacing w:before="0" w:beforeAutospacing="0" w:after="0" w:afterAutospacing="0"/>
        <w:ind w:firstLine="567"/>
        <w:jc w:val="both"/>
        <w:rPr>
          <w:sz w:val="28"/>
          <w:szCs w:val="28"/>
        </w:rPr>
      </w:pPr>
      <w:r w:rsidRPr="00122588">
        <w:rPr>
          <w:sz w:val="28"/>
          <w:szCs w:val="28"/>
        </w:rPr>
        <w:t xml:space="preserve">- размещение </w:t>
      </w:r>
      <w:r w:rsidR="00E20822" w:rsidRPr="00122588">
        <w:rPr>
          <w:sz w:val="28"/>
          <w:szCs w:val="28"/>
        </w:rPr>
        <w:t xml:space="preserve">низкокачественных </w:t>
      </w:r>
      <w:r w:rsidRPr="00122588">
        <w:rPr>
          <w:sz w:val="28"/>
          <w:szCs w:val="28"/>
        </w:rPr>
        <w:t>вывесок с использованием картона, ткани;</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размещение вывесок с использованием неоновых светильников, мигающих (мерцающих) элементов на расстоянии менее 50 метров от окон жилых домов, а также вызывающих ослепление, в том числе отраженным светом, мешающим восприятию участников дорожного движения.</w:t>
      </w:r>
    </w:p>
    <w:p w:rsidR="00E10A4E"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w:t>
      </w:r>
      <w:r w:rsidR="00487931" w:rsidRPr="00122588">
        <w:rPr>
          <w:sz w:val="28"/>
          <w:szCs w:val="28"/>
        </w:rPr>
        <w:t xml:space="preserve"> </w:t>
      </w:r>
      <w:r>
        <w:rPr>
          <w:sz w:val="28"/>
          <w:szCs w:val="28"/>
        </w:rPr>
        <w:t>8.6</w:t>
      </w:r>
      <w:r w:rsidR="008E7239" w:rsidRPr="00122588">
        <w:rPr>
          <w:sz w:val="28"/>
          <w:szCs w:val="28"/>
        </w:rPr>
        <w:t xml:space="preserve">.2.9. </w:t>
      </w:r>
      <w:r w:rsidR="00E10A4E" w:rsidRPr="00122588">
        <w:rPr>
          <w:sz w:val="28"/>
          <w:szCs w:val="28"/>
        </w:rPr>
        <w:t>Размещение вывесок</w:t>
      </w:r>
      <w:r w:rsidR="00E20822" w:rsidRPr="00122588">
        <w:rPr>
          <w:sz w:val="28"/>
          <w:szCs w:val="28"/>
        </w:rPr>
        <w:t xml:space="preserve">, </w:t>
      </w:r>
      <w:r w:rsidR="00E10A4E" w:rsidRPr="00122588">
        <w:rPr>
          <w:sz w:val="28"/>
          <w:szCs w:val="28"/>
        </w:rPr>
        <w:t>на ограждающих конструкциях (</w:t>
      </w:r>
      <w:proofErr w:type="gramStart"/>
      <w:r w:rsidR="00E10A4E" w:rsidRPr="00122588">
        <w:rPr>
          <w:sz w:val="28"/>
          <w:szCs w:val="28"/>
        </w:rPr>
        <w:t xml:space="preserve">ограждении, </w:t>
      </w:r>
      <w:r w:rsidR="00E01CB6" w:rsidRPr="00122588">
        <w:rPr>
          <w:sz w:val="28"/>
          <w:szCs w:val="28"/>
        </w:rPr>
        <w:t xml:space="preserve"> </w:t>
      </w:r>
      <w:r w:rsidR="00E10A4E" w:rsidRPr="00122588">
        <w:rPr>
          <w:sz w:val="28"/>
          <w:szCs w:val="28"/>
        </w:rPr>
        <w:t>перилах</w:t>
      </w:r>
      <w:proofErr w:type="gramEnd"/>
      <w:r w:rsidR="00E01CB6" w:rsidRPr="00122588">
        <w:rPr>
          <w:sz w:val="28"/>
          <w:szCs w:val="28"/>
        </w:rPr>
        <w:t>,</w:t>
      </w:r>
      <w:r w:rsidR="00E10A4E" w:rsidRPr="00122588">
        <w:rPr>
          <w:sz w:val="28"/>
          <w:szCs w:val="28"/>
        </w:rPr>
        <w:t xml:space="preserve"> </w:t>
      </w:r>
      <w:r w:rsidR="00E01CB6" w:rsidRPr="00122588">
        <w:rPr>
          <w:sz w:val="28"/>
          <w:szCs w:val="28"/>
        </w:rPr>
        <w:t xml:space="preserve">шлагбаумах </w:t>
      </w:r>
      <w:r w:rsidR="00E10A4E" w:rsidRPr="00122588">
        <w:rPr>
          <w:sz w:val="28"/>
          <w:szCs w:val="28"/>
        </w:rPr>
        <w:t>и т.д.);</w:t>
      </w:r>
    </w:p>
    <w:p w:rsidR="00E4305A"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8.6</w:t>
      </w:r>
      <w:r w:rsidR="008E7239" w:rsidRPr="00122588">
        <w:rPr>
          <w:sz w:val="28"/>
          <w:szCs w:val="28"/>
        </w:rPr>
        <w:t>.2.10</w:t>
      </w:r>
      <w:r w:rsidR="00E10A4E" w:rsidRPr="00122588">
        <w:rPr>
          <w:sz w:val="28"/>
          <w:szCs w:val="28"/>
        </w:rPr>
        <w:t>. Размещение вывесок в виде отдельно стоящих сборно-разборных и/или складных конструкций – (</w:t>
      </w:r>
      <w:proofErr w:type="spellStart"/>
      <w:r w:rsidR="00E10A4E" w:rsidRPr="00122588">
        <w:rPr>
          <w:sz w:val="28"/>
          <w:szCs w:val="28"/>
        </w:rPr>
        <w:t>штендеров</w:t>
      </w:r>
      <w:proofErr w:type="spellEnd"/>
      <w:r w:rsidR="00E10A4E" w:rsidRPr="00122588">
        <w:rPr>
          <w:sz w:val="28"/>
          <w:szCs w:val="28"/>
        </w:rPr>
        <w:t xml:space="preserve">) ближе 5 метров от проезжей части (бордюры улиц и дорог). </w:t>
      </w:r>
    </w:p>
    <w:p w:rsidR="00E10A4E" w:rsidRPr="00122588" w:rsidRDefault="000A65F1" w:rsidP="00122588">
      <w:pPr>
        <w:pStyle w:val="s1"/>
        <w:tabs>
          <w:tab w:val="left" w:pos="1276"/>
        </w:tabs>
        <w:spacing w:before="0" w:beforeAutospacing="0" w:after="0" w:afterAutospacing="0"/>
        <w:ind w:firstLine="567"/>
        <w:jc w:val="both"/>
        <w:rPr>
          <w:strike/>
          <w:sz w:val="28"/>
          <w:szCs w:val="28"/>
        </w:rPr>
      </w:pPr>
      <w:r>
        <w:rPr>
          <w:sz w:val="28"/>
          <w:szCs w:val="28"/>
        </w:rPr>
        <w:t xml:space="preserve">    8.6</w:t>
      </w:r>
      <w:r w:rsidR="008E7239" w:rsidRPr="00122588">
        <w:rPr>
          <w:sz w:val="28"/>
          <w:szCs w:val="28"/>
        </w:rPr>
        <w:t>.2.11</w:t>
      </w:r>
      <w:r w:rsidR="00E10A4E" w:rsidRPr="00122588">
        <w:rPr>
          <w:sz w:val="28"/>
          <w:szCs w:val="28"/>
        </w:rPr>
        <w:t>. Размещение вывесок</w:t>
      </w:r>
      <w:r w:rsidR="00E4305A" w:rsidRPr="00122588">
        <w:rPr>
          <w:sz w:val="28"/>
          <w:szCs w:val="28"/>
        </w:rPr>
        <w:t>,</w:t>
      </w:r>
      <w:r w:rsidR="00E10A4E" w:rsidRPr="00122588">
        <w:rPr>
          <w:sz w:val="28"/>
          <w:szCs w:val="28"/>
        </w:rPr>
        <w:t xml:space="preserve"> </w:t>
      </w:r>
      <w:r w:rsidR="00E4305A" w:rsidRPr="00122588">
        <w:rPr>
          <w:sz w:val="28"/>
          <w:szCs w:val="28"/>
        </w:rPr>
        <w:t xml:space="preserve">информационных знаков или надписей </w:t>
      </w:r>
      <w:r w:rsidR="00E10A4E" w:rsidRPr="00122588">
        <w:rPr>
          <w:sz w:val="28"/>
          <w:szCs w:val="28"/>
        </w:rPr>
        <w:t>на ограждениях</w:t>
      </w:r>
      <w:r w:rsidR="00E4305A" w:rsidRPr="00122588">
        <w:rPr>
          <w:sz w:val="28"/>
          <w:szCs w:val="28"/>
        </w:rPr>
        <w:t>,</w:t>
      </w:r>
      <w:r w:rsidR="00E10A4E" w:rsidRPr="00122588">
        <w:rPr>
          <w:sz w:val="28"/>
          <w:szCs w:val="28"/>
        </w:rPr>
        <w:t xml:space="preserve"> </w:t>
      </w:r>
      <w:r w:rsidR="00E4305A" w:rsidRPr="00122588">
        <w:rPr>
          <w:sz w:val="28"/>
          <w:szCs w:val="28"/>
        </w:rPr>
        <w:t xml:space="preserve">заборах </w:t>
      </w:r>
      <w:r w:rsidR="00E10A4E" w:rsidRPr="00122588">
        <w:rPr>
          <w:sz w:val="28"/>
          <w:szCs w:val="28"/>
        </w:rPr>
        <w:t>земельных участков за исключением:</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строительного паспорта на ограждении земельных участков;</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 верхней части главных ворот ограждения земельного участка.</w:t>
      </w:r>
    </w:p>
    <w:p w:rsidR="00E10A4E" w:rsidRPr="00122588" w:rsidRDefault="000A65F1" w:rsidP="00122588">
      <w:pPr>
        <w:pStyle w:val="s1"/>
        <w:tabs>
          <w:tab w:val="left" w:pos="0"/>
        </w:tabs>
        <w:spacing w:before="0" w:beforeAutospacing="0" w:after="0" w:afterAutospacing="0"/>
        <w:ind w:firstLine="567"/>
        <w:jc w:val="both"/>
        <w:rPr>
          <w:sz w:val="28"/>
          <w:szCs w:val="28"/>
        </w:rPr>
      </w:pPr>
      <w:r>
        <w:rPr>
          <w:sz w:val="28"/>
          <w:szCs w:val="28"/>
        </w:rPr>
        <w:t xml:space="preserve">     8.6</w:t>
      </w:r>
      <w:r w:rsidR="008E7239" w:rsidRPr="00122588">
        <w:rPr>
          <w:sz w:val="28"/>
          <w:szCs w:val="28"/>
        </w:rPr>
        <w:t xml:space="preserve">.2.12. </w:t>
      </w:r>
      <w:r w:rsidR="00E10A4E" w:rsidRPr="00122588">
        <w:rPr>
          <w:sz w:val="28"/>
          <w:szCs w:val="28"/>
        </w:rPr>
        <w:t xml:space="preserve">На </w:t>
      </w:r>
      <w:r w:rsidR="008E7239" w:rsidRPr="00122588">
        <w:rPr>
          <w:sz w:val="28"/>
          <w:szCs w:val="28"/>
        </w:rPr>
        <w:t>фасадах</w:t>
      </w:r>
      <w:r w:rsidR="00E10A4E" w:rsidRPr="00122588">
        <w:rPr>
          <w:sz w:val="28"/>
          <w:szCs w:val="28"/>
        </w:rPr>
        <w:t xml:space="preserve"> здания, строения допускается установка информационных конструкций следующих типов:</w:t>
      </w:r>
    </w:p>
    <w:p w:rsidR="00E10A4E" w:rsidRPr="00122588" w:rsidRDefault="00E10A4E" w:rsidP="00122588">
      <w:pPr>
        <w:pStyle w:val="s1"/>
        <w:tabs>
          <w:tab w:val="left" w:pos="426"/>
        </w:tabs>
        <w:spacing w:before="0" w:beforeAutospacing="0" w:after="0" w:afterAutospacing="0"/>
        <w:ind w:firstLine="567"/>
        <w:jc w:val="both"/>
        <w:rPr>
          <w:sz w:val="28"/>
          <w:szCs w:val="28"/>
        </w:rPr>
      </w:pPr>
      <w:proofErr w:type="gramStart"/>
      <w:r w:rsidRPr="00122588">
        <w:rPr>
          <w:sz w:val="28"/>
          <w:szCs w:val="28"/>
        </w:rPr>
        <w:t>а)</w:t>
      </w:r>
      <w:r w:rsidRPr="00122588">
        <w:rPr>
          <w:sz w:val="28"/>
          <w:szCs w:val="28"/>
        </w:rPr>
        <w:tab/>
      </w:r>
      <w:proofErr w:type="gramEnd"/>
      <w:r w:rsidRPr="00122588">
        <w:rPr>
          <w:sz w:val="28"/>
          <w:szCs w:val="28"/>
        </w:rPr>
        <w:t xml:space="preserve">вывеска из отдельно стоящих букв и знаков без подложки, каждая буква которой или логотип которой отбрасывают собственную тень на плоскость фасада </w:t>
      </w:r>
      <w:r w:rsidR="00563DD3" w:rsidRPr="00122588">
        <w:rPr>
          <w:sz w:val="28"/>
          <w:szCs w:val="28"/>
        </w:rPr>
        <w:t>(Приложение №8</w:t>
      </w:r>
      <w:r w:rsidRPr="00122588">
        <w:rPr>
          <w:sz w:val="28"/>
          <w:szCs w:val="28"/>
        </w:rPr>
        <w:t xml:space="preserve"> к Правилам, рис. №1);</w:t>
      </w:r>
    </w:p>
    <w:p w:rsidR="00563DD3"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lastRenderedPageBreak/>
        <w:t>в)</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вывеска с табличками на фасаде здания, отображающая перечень нескольких объектов, расположенных в здании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№2)</w:t>
      </w:r>
      <w:r w:rsidR="00563DD3" w:rsidRPr="00122588">
        <w:rPr>
          <w:rFonts w:ascii="Times New Roman" w:hAnsi="Times New Roman" w:cs="Times New Roman"/>
          <w:sz w:val="28"/>
          <w:szCs w:val="28"/>
        </w:rPr>
        <w:t xml:space="preserve"> ;</w:t>
      </w:r>
    </w:p>
    <w:p w:rsidR="00563DD3" w:rsidRPr="00122588" w:rsidRDefault="00563DD3"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б)</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вывеска из отдельных букв и знаков с плоской подложкой на декоративной панели, закрывающей часть фасада здания, включая часть проемов дверей и окон (Приложение №8 к Правилам, рис. №3,4);</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г)</w:t>
      </w:r>
      <w:r w:rsidRPr="00122588">
        <w:rPr>
          <w:rFonts w:ascii="Times New Roman" w:hAnsi="Times New Roman" w:cs="Times New Roman"/>
          <w:sz w:val="28"/>
          <w:szCs w:val="28"/>
        </w:rPr>
        <w:tab/>
      </w:r>
      <w:proofErr w:type="spellStart"/>
      <w:proofErr w:type="gramEnd"/>
      <w:r w:rsidRPr="00122588">
        <w:rPr>
          <w:rFonts w:ascii="Times New Roman" w:hAnsi="Times New Roman" w:cs="Times New Roman"/>
          <w:sz w:val="28"/>
          <w:szCs w:val="28"/>
        </w:rPr>
        <w:t>лайтбоксы</w:t>
      </w:r>
      <w:proofErr w:type="spellEnd"/>
      <w:r w:rsidRPr="00122588">
        <w:rPr>
          <w:rFonts w:ascii="Times New Roman" w:hAnsi="Times New Roman" w:cs="Times New Roman"/>
          <w:sz w:val="28"/>
          <w:szCs w:val="28"/>
        </w:rPr>
        <w:t xml:space="preserve"> отличаются от вывесок с плоской подложкой тем, что подложка сама может излучать свет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№5);</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д)</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 xml:space="preserve">панели-кронштейны, установленные поперек тротуара, перпендикулярно плоскости фасада здания </w:t>
      </w:r>
      <w:r w:rsidR="00563DD3" w:rsidRPr="00122588">
        <w:rPr>
          <w:rFonts w:ascii="Times New Roman" w:hAnsi="Times New Roman" w:cs="Times New Roman"/>
          <w:sz w:val="28"/>
          <w:szCs w:val="28"/>
        </w:rPr>
        <w:t>(Приложение №8</w:t>
      </w:r>
      <w:r w:rsidRPr="00122588">
        <w:rPr>
          <w:rFonts w:ascii="Times New Roman" w:hAnsi="Times New Roman" w:cs="Times New Roman"/>
          <w:sz w:val="28"/>
          <w:szCs w:val="28"/>
        </w:rPr>
        <w:t xml:space="preserve"> к Правилам, рис. №6);</w:t>
      </w:r>
    </w:p>
    <w:p w:rsidR="00E10A4E" w:rsidRPr="00122588" w:rsidRDefault="00E10A4E" w:rsidP="00122588">
      <w:pPr>
        <w:tabs>
          <w:tab w:val="left" w:pos="284"/>
          <w:tab w:val="left" w:pos="42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2588">
        <w:rPr>
          <w:rFonts w:ascii="Times New Roman" w:hAnsi="Times New Roman" w:cs="Times New Roman"/>
          <w:sz w:val="28"/>
          <w:szCs w:val="28"/>
        </w:rPr>
        <w:t>е)</w:t>
      </w:r>
      <w:r w:rsidRPr="00122588">
        <w:rPr>
          <w:rFonts w:ascii="Times New Roman" w:hAnsi="Times New Roman" w:cs="Times New Roman"/>
          <w:sz w:val="28"/>
          <w:szCs w:val="28"/>
        </w:rPr>
        <w:tab/>
      </w:r>
      <w:proofErr w:type="gramEnd"/>
      <w:r w:rsidRPr="00122588">
        <w:rPr>
          <w:rFonts w:ascii="Times New Roman" w:hAnsi="Times New Roman" w:cs="Times New Roman"/>
          <w:sz w:val="28"/>
          <w:szCs w:val="28"/>
        </w:rPr>
        <w:t>информационные стенды органов государственной власти, органов местного самоуправления, государственных и муниципальных учреждений и предприятий, размещаемые со стороны главного фасада здания, в котором располагаются указанные органы и учреждения.</w:t>
      </w:r>
    </w:p>
    <w:p w:rsidR="00487931" w:rsidRPr="00122588" w:rsidRDefault="00487931" w:rsidP="000A65F1">
      <w:pPr>
        <w:pStyle w:val="s1"/>
        <w:tabs>
          <w:tab w:val="left" w:pos="1276"/>
        </w:tabs>
        <w:spacing w:before="0" w:beforeAutospacing="0" w:after="0" w:afterAutospacing="0"/>
        <w:jc w:val="both"/>
        <w:rPr>
          <w:sz w:val="28"/>
          <w:szCs w:val="28"/>
        </w:rPr>
      </w:pPr>
      <w:r w:rsidRPr="00122588">
        <w:rPr>
          <w:sz w:val="28"/>
          <w:szCs w:val="28"/>
        </w:rPr>
        <w:t xml:space="preserve">         </w:t>
      </w:r>
      <w:r w:rsidR="000A65F1">
        <w:rPr>
          <w:sz w:val="28"/>
          <w:szCs w:val="28"/>
        </w:rPr>
        <w:t>8.6</w:t>
      </w:r>
      <w:r w:rsidR="00EA0C02" w:rsidRPr="00122588">
        <w:rPr>
          <w:sz w:val="28"/>
          <w:szCs w:val="28"/>
        </w:rPr>
        <w:t xml:space="preserve">.2.13. </w:t>
      </w:r>
      <w:r w:rsidR="00E10A4E" w:rsidRPr="00122588">
        <w:rPr>
          <w:sz w:val="28"/>
          <w:szCs w:val="28"/>
        </w:rPr>
        <w:t>Вывески размещаются над входом,</w:t>
      </w:r>
      <w:r w:rsidR="00875FB7" w:rsidRPr="00122588">
        <w:rPr>
          <w:sz w:val="28"/>
          <w:szCs w:val="28"/>
        </w:rPr>
        <w:t xml:space="preserve"> либо между 1 и 2 этажами, если </w:t>
      </w:r>
      <w:r w:rsidRPr="00122588">
        <w:rPr>
          <w:sz w:val="28"/>
          <w:szCs w:val="28"/>
        </w:rPr>
        <w:t xml:space="preserve">     </w:t>
      </w:r>
      <w:r w:rsidR="00E10A4E" w:rsidRPr="00122588">
        <w:rPr>
          <w:sz w:val="28"/>
          <w:szCs w:val="28"/>
        </w:rPr>
        <w:t xml:space="preserve">занимаемый </w:t>
      </w:r>
      <w:r w:rsidRPr="00122588">
        <w:rPr>
          <w:sz w:val="28"/>
          <w:szCs w:val="28"/>
        </w:rPr>
        <w:t xml:space="preserve"> </w:t>
      </w:r>
    </w:p>
    <w:p w:rsidR="00E10A4E" w:rsidRPr="00122588" w:rsidRDefault="00E10A4E" w:rsidP="000A65F1">
      <w:pPr>
        <w:pStyle w:val="s1"/>
        <w:tabs>
          <w:tab w:val="left" w:pos="1276"/>
        </w:tabs>
        <w:spacing w:before="0" w:beforeAutospacing="0" w:after="0" w:afterAutospacing="0"/>
        <w:jc w:val="both"/>
        <w:rPr>
          <w:sz w:val="28"/>
          <w:szCs w:val="28"/>
        </w:rPr>
      </w:pPr>
      <w:r w:rsidRPr="00122588">
        <w:rPr>
          <w:sz w:val="28"/>
          <w:szCs w:val="28"/>
        </w:rPr>
        <w:t>этаж – первый, в верхней части проемов двере</w:t>
      </w:r>
      <w:r w:rsidR="00875FB7" w:rsidRPr="00122588">
        <w:rPr>
          <w:sz w:val="28"/>
          <w:szCs w:val="28"/>
        </w:rPr>
        <w:t>й.</w:t>
      </w:r>
    </w:p>
    <w:p w:rsidR="00E10A4E" w:rsidRPr="00122588" w:rsidRDefault="00487931" w:rsidP="000A65F1">
      <w:pPr>
        <w:pStyle w:val="s1"/>
        <w:tabs>
          <w:tab w:val="left" w:pos="1276"/>
        </w:tabs>
        <w:spacing w:before="0" w:beforeAutospacing="0" w:after="0" w:afterAutospacing="0"/>
        <w:jc w:val="both"/>
        <w:rPr>
          <w:sz w:val="28"/>
          <w:szCs w:val="28"/>
        </w:rPr>
      </w:pPr>
      <w:r w:rsidRPr="00122588">
        <w:rPr>
          <w:sz w:val="28"/>
          <w:szCs w:val="28"/>
        </w:rPr>
        <w:t xml:space="preserve">        </w:t>
      </w:r>
      <w:r w:rsidR="000A65F1">
        <w:rPr>
          <w:sz w:val="28"/>
          <w:szCs w:val="28"/>
        </w:rPr>
        <w:t>8.6</w:t>
      </w:r>
      <w:r w:rsidR="00875FB7" w:rsidRPr="00122588">
        <w:rPr>
          <w:sz w:val="28"/>
          <w:szCs w:val="28"/>
        </w:rPr>
        <w:t xml:space="preserve">.2.14. </w:t>
      </w:r>
      <w:r w:rsidR="00E10A4E" w:rsidRPr="00122588">
        <w:rPr>
          <w:sz w:val="28"/>
          <w:szCs w:val="28"/>
        </w:rPr>
        <w:t>Информационные конструкции, указан</w:t>
      </w:r>
      <w:r w:rsidRPr="00122588">
        <w:rPr>
          <w:sz w:val="28"/>
          <w:szCs w:val="28"/>
        </w:rPr>
        <w:t xml:space="preserve">ные в подпункте «г» пункта </w:t>
      </w:r>
      <w:r w:rsidR="000A65F1">
        <w:rPr>
          <w:sz w:val="28"/>
          <w:szCs w:val="28"/>
        </w:rPr>
        <w:t>8.6</w:t>
      </w:r>
      <w:r w:rsidR="00875FB7" w:rsidRPr="00122588">
        <w:rPr>
          <w:sz w:val="28"/>
          <w:szCs w:val="28"/>
        </w:rPr>
        <w:t>.2.4.</w:t>
      </w:r>
      <w:r w:rsidR="00E10A4E" w:rsidRPr="00122588">
        <w:rPr>
          <w:sz w:val="28"/>
          <w:szCs w:val="28"/>
        </w:rPr>
        <w:t xml:space="preserve"> настоящих Правил могут быть изготовлены из любых материалов</w:t>
      </w:r>
      <w:r w:rsidR="00875FB7" w:rsidRPr="00122588">
        <w:rPr>
          <w:sz w:val="28"/>
          <w:szCs w:val="28"/>
        </w:rPr>
        <w:t>.</w:t>
      </w:r>
    </w:p>
    <w:p w:rsidR="00E10A4E" w:rsidRPr="00122588" w:rsidRDefault="00E10A4E" w:rsidP="00122588">
      <w:pPr>
        <w:pStyle w:val="s1"/>
        <w:tabs>
          <w:tab w:val="left" w:pos="1276"/>
        </w:tabs>
        <w:spacing w:before="0" w:beforeAutospacing="0" w:after="0" w:afterAutospacing="0"/>
        <w:ind w:firstLine="567"/>
        <w:jc w:val="both"/>
        <w:rPr>
          <w:sz w:val="28"/>
          <w:szCs w:val="28"/>
        </w:rPr>
      </w:pPr>
      <w:r w:rsidRPr="00122588">
        <w:rPr>
          <w:sz w:val="28"/>
          <w:szCs w:val="28"/>
        </w:rPr>
        <w:t>Подложка на декоративной панели или вывеска в виде т</w:t>
      </w:r>
      <w:r w:rsidR="00875FB7" w:rsidRPr="00122588">
        <w:rPr>
          <w:sz w:val="28"/>
          <w:szCs w:val="28"/>
        </w:rPr>
        <w:t xml:space="preserve">аблички могут </w:t>
      </w:r>
      <w:r w:rsidRPr="00122588">
        <w:rPr>
          <w:sz w:val="28"/>
          <w:szCs w:val="28"/>
        </w:rPr>
        <w:t>быть любого темного цвета или цвета здания. Если она изготовлена из металла, натурального камня, дерева или стекла, то допускается цвет неокрашенного материала. Темный цвет эффективен, когда подложка располагается в проемах (окна, двери, на фоне стекла). В случаях, когда подложка или табличка расположена на фоне стены, лучше подойдут светлые оттенки или цвет здания, так как в этом случае подложка или табличка меньше влияют на цельность фасада здания. Яркие цвета подложек и табличек не допускаю</w:t>
      </w:r>
      <w:r w:rsidR="00487931" w:rsidRPr="00122588">
        <w:rPr>
          <w:sz w:val="28"/>
          <w:szCs w:val="28"/>
        </w:rPr>
        <w:t>тся.</w:t>
      </w:r>
    </w:p>
    <w:p w:rsidR="00E10A4E"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8.6</w:t>
      </w:r>
      <w:r w:rsidR="00487931" w:rsidRPr="00122588">
        <w:rPr>
          <w:sz w:val="28"/>
          <w:szCs w:val="28"/>
        </w:rPr>
        <w:t xml:space="preserve">.2.15. </w:t>
      </w:r>
      <w:r w:rsidR="00E10A4E" w:rsidRPr="00122588">
        <w:rPr>
          <w:sz w:val="28"/>
          <w:szCs w:val="28"/>
        </w:rPr>
        <w:t>Панели-кронштейны должны размещаться на высоте не более 2,8 метра от поверхности земли, тротуара. Вид крепления определяется архитектурой здания и видом заведения. Высота панели-кронштейна от 0,5м до 1,5м, ширина от 0,5м до 0,8м. Отступ от фасада здания не более 0,2м.</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B7E05" w:rsidRPr="00122588">
        <w:rPr>
          <w:rFonts w:ascii="Times New Roman" w:hAnsi="Times New Roman" w:cs="Times New Roman"/>
          <w:sz w:val="28"/>
          <w:szCs w:val="28"/>
        </w:rPr>
        <w:t>.2.1</w:t>
      </w:r>
      <w:r w:rsidR="00487931" w:rsidRPr="00122588">
        <w:rPr>
          <w:rFonts w:ascii="Times New Roman" w:hAnsi="Times New Roman" w:cs="Times New Roman"/>
          <w:sz w:val="28"/>
          <w:szCs w:val="28"/>
        </w:rPr>
        <w:t>6</w:t>
      </w:r>
      <w:r w:rsidR="004B7E05" w:rsidRPr="00122588">
        <w:rPr>
          <w:rFonts w:ascii="Times New Roman" w:hAnsi="Times New Roman" w:cs="Times New Roman"/>
          <w:sz w:val="28"/>
          <w:szCs w:val="28"/>
        </w:rPr>
        <w:t xml:space="preserve">. </w:t>
      </w:r>
      <w:r w:rsidR="00FE13C6" w:rsidRPr="00122588">
        <w:rPr>
          <w:rFonts w:ascii="Times New Roman" w:hAnsi="Times New Roman" w:cs="Times New Roman"/>
          <w:sz w:val="28"/>
          <w:szCs w:val="28"/>
        </w:rPr>
        <w:t>Рекомендуется у</w:t>
      </w:r>
      <w:r w:rsidR="004B7E05" w:rsidRPr="00122588">
        <w:rPr>
          <w:rFonts w:ascii="Times New Roman" w:hAnsi="Times New Roman" w:cs="Times New Roman"/>
          <w:sz w:val="28"/>
          <w:szCs w:val="28"/>
        </w:rPr>
        <w:t>становку вывесок</w:t>
      </w:r>
      <w:r w:rsidR="00487931" w:rsidRPr="00122588">
        <w:rPr>
          <w:rFonts w:ascii="Times New Roman" w:hAnsi="Times New Roman" w:cs="Times New Roman"/>
          <w:sz w:val="28"/>
          <w:szCs w:val="28"/>
        </w:rPr>
        <w:t>, информационных знаков</w:t>
      </w:r>
      <w:r w:rsidR="004B7E05" w:rsidRPr="00122588">
        <w:rPr>
          <w:rFonts w:ascii="Times New Roman" w:hAnsi="Times New Roman" w:cs="Times New Roman"/>
          <w:sz w:val="28"/>
          <w:szCs w:val="28"/>
        </w:rPr>
        <w:t xml:space="preserve"> разрешать только после согласования эскизов с администрацией </w:t>
      </w:r>
      <w:r w:rsidR="009F4E1F" w:rsidRPr="00122588">
        <w:rPr>
          <w:rFonts w:ascii="Times New Roman" w:hAnsi="Times New Roman" w:cs="Times New Roman"/>
          <w:sz w:val="28"/>
          <w:szCs w:val="28"/>
        </w:rPr>
        <w:t>(название поселения)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87931" w:rsidRPr="00122588">
        <w:rPr>
          <w:rFonts w:ascii="Times New Roman" w:hAnsi="Times New Roman" w:cs="Times New Roman"/>
          <w:sz w:val="28"/>
          <w:szCs w:val="28"/>
        </w:rPr>
        <w:t>.2.17</w:t>
      </w:r>
      <w:r w:rsidR="004B7E05" w:rsidRPr="00122588">
        <w:rPr>
          <w:rFonts w:ascii="Times New Roman" w:hAnsi="Times New Roman" w:cs="Times New Roman"/>
          <w:sz w:val="28"/>
          <w:szCs w:val="28"/>
        </w:rPr>
        <w:t xml:space="preserve">.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4B7E05" w:rsidRPr="00122588">
        <w:rPr>
          <w:rFonts w:ascii="Times New Roman" w:hAnsi="Times New Roman" w:cs="Times New Roman"/>
          <w:sz w:val="28"/>
          <w:szCs w:val="28"/>
        </w:rPr>
        <w:t>газосветовых</w:t>
      </w:r>
      <w:proofErr w:type="spellEnd"/>
      <w:r w:rsidR="004B7E05" w:rsidRPr="00122588">
        <w:rPr>
          <w:rFonts w:ascii="Times New Roman" w:hAnsi="Times New Roman" w:cs="Times New Roman"/>
          <w:sz w:val="28"/>
          <w:szCs w:val="28"/>
        </w:rPr>
        <w:t xml:space="preserve"> трубок и электроламп.</w:t>
      </w:r>
    </w:p>
    <w:p w:rsidR="00FE13C6" w:rsidRPr="00122588" w:rsidRDefault="000A65F1" w:rsidP="00122588">
      <w:pPr>
        <w:pStyle w:val="s1"/>
        <w:tabs>
          <w:tab w:val="left" w:pos="1276"/>
        </w:tabs>
        <w:spacing w:before="0" w:beforeAutospacing="0" w:after="0" w:afterAutospacing="0"/>
        <w:ind w:firstLine="567"/>
        <w:jc w:val="both"/>
        <w:rPr>
          <w:sz w:val="28"/>
          <w:szCs w:val="28"/>
        </w:rPr>
      </w:pPr>
      <w:r>
        <w:rPr>
          <w:sz w:val="28"/>
          <w:szCs w:val="28"/>
        </w:rPr>
        <w:t xml:space="preserve"> 8.6</w:t>
      </w:r>
      <w:r w:rsidR="00487931" w:rsidRPr="00122588">
        <w:rPr>
          <w:sz w:val="28"/>
          <w:szCs w:val="28"/>
        </w:rPr>
        <w:t xml:space="preserve">.2.18. </w:t>
      </w:r>
      <w:r w:rsidR="004B7E05" w:rsidRPr="00122588">
        <w:rPr>
          <w:sz w:val="28"/>
          <w:szCs w:val="28"/>
        </w:rPr>
        <w:t>В случае неисправности отдельных знаков рекламы или вывески рекомендуется выключать полностью.</w:t>
      </w:r>
      <w:r w:rsidR="00FE13C6" w:rsidRPr="00122588">
        <w:rPr>
          <w:sz w:val="28"/>
          <w:szCs w:val="28"/>
        </w:rPr>
        <w:t xml:space="preserve"> Вывески могут быть световыми или не световыми. Для не световых вывесок можно установить внешнюю подсветку. Световые вывески светятся самостоятельно неоновой подсветкой, </w:t>
      </w:r>
      <w:proofErr w:type="spellStart"/>
      <w:r w:rsidR="00FE13C6" w:rsidRPr="00122588">
        <w:rPr>
          <w:sz w:val="28"/>
          <w:szCs w:val="28"/>
        </w:rPr>
        <w:t>контражурной</w:t>
      </w:r>
      <w:proofErr w:type="spellEnd"/>
      <w:r w:rsidR="00FE13C6" w:rsidRPr="00122588">
        <w:rPr>
          <w:sz w:val="28"/>
          <w:szCs w:val="28"/>
        </w:rPr>
        <w:t xml:space="preserve"> подсветкой.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8.6</w:t>
      </w:r>
      <w:r w:rsidR="00487931" w:rsidRPr="00122588">
        <w:rPr>
          <w:rFonts w:ascii="Times New Roman" w:hAnsi="Times New Roman" w:cs="Times New Roman"/>
          <w:sz w:val="28"/>
          <w:szCs w:val="28"/>
        </w:rPr>
        <w:t>.2.19</w:t>
      </w:r>
      <w:r w:rsidR="004B7E05" w:rsidRPr="00122588">
        <w:rPr>
          <w:rFonts w:ascii="Times New Roman" w:hAnsi="Times New Roman" w:cs="Times New Roman"/>
          <w:sz w:val="28"/>
          <w:szCs w:val="28"/>
        </w:rPr>
        <w:t>. Витрины рекомендуется оборудовать специальными осветительными приборами.</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487931" w:rsidRPr="00122588">
        <w:rPr>
          <w:rFonts w:ascii="Times New Roman" w:hAnsi="Times New Roman" w:cs="Times New Roman"/>
          <w:sz w:val="28"/>
          <w:szCs w:val="28"/>
        </w:rPr>
        <w:t>.2.20</w:t>
      </w:r>
      <w:r w:rsidR="004B7E05" w:rsidRPr="00122588">
        <w:rPr>
          <w:rFonts w:ascii="Times New Roman" w:hAnsi="Times New Roman" w:cs="Times New Roman"/>
          <w:sz w:val="28"/>
          <w:szCs w:val="28"/>
        </w:rPr>
        <w:t>. Расклейку газет, афиш, плакатов, различного рода объявлений и реклам рекомендуется разрешать только на специально установленных стендах.</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8.6</w:t>
      </w:r>
      <w:r w:rsidR="00487931" w:rsidRPr="00122588">
        <w:rPr>
          <w:rFonts w:ascii="Times New Roman" w:hAnsi="Times New Roman" w:cs="Times New Roman"/>
          <w:sz w:val="28"/>
          <w:szCs w:val="28"/>
        </w:rPr>
        <w:t>.2.21</w:t>
      </w:r>
      <w:r w:rsidR="004B7E05" w:rsidRPr="00122588">
        <w:rPr>
          <w:rFonts w:ascii="Times New Roman" w:hAnsi="Times New Roman" w:cs="Times New Roman"/>
          <w:sz w:val="28"/>
          <w:szCs w:val="28"/>
        </w:rPr>
        <w:t>.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.3. Строительство, установка и содержание малых архитектурных форм.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 xml:space="preserve">.3.1.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r w:rsidR="00404FE9">
        <w:rPr>
          <w:rFonts w:ascii="Times New Roman" w:hAnsi="Times New Roman" w:cs="Times New Roman"/>
          <w:sz w:val="28"/>
          <w:szCs w:val="28"/>
        </w:rPr>
        <w:t>Александровского</w:t>
      </w:r>
      <w:r w:rsidR="009F4E1F" w:rsidRPr="00122588">
        <w:rPr>
          <w:rFonts w:ascii="Times New Roman" w:hAnsi="Times New Roman" w:cs="Times New Roman"/>
          <w:sz w:val="28"/>
          <w:szCs w:val="28"/>
        </w:rPr>
        <w:t>)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4B7E05" w:rsidRPr="00404FE9" w:rsidRDefault="004B7E05" w:rsidP="00404FE9">
      <w:pPr>
        <w:pStyle w:val="ConsPlusNormal"/>
        <w:ind w:firstLine="567"/>
        <w:jc w:val="center"/>
        <w:rPr>
          <w:rFonts w:ascii="Times New Roman" w:hAnsi="Times New Roman" w:cs="Times New Roman"/>
          <w:sz w:val="28"/>
          <w:szCs w:val="28"/>
        </w:rPr>
      </w:pPr>
      <w:r w:rsidRPr="00404FE9">
        <w:rPr>
          <w:rFonts w:ascii="Times New Roman" w:hAnsi="Times New Roman" w:cs="Times New Roman"/>
          <w:sz w:val="28"/>
          <w:szCs w:val="28"/>
        </w:rPr>
        <w:t>8.</w:t>
      </w:r>
      <w:r w:rsidR="000A65F1">
        <w:rPr>
          <w:rFonts w:ascii="Times New Roman" w:hAnsi="Times New Roman" w:cs="Times New Roman"/>
          <w:sz w:val="28"/>
          <w:szCs w:val="28"/>
        </w:rPr>
        <w:t>6</w:t>
      </w:r>
      <w:r w:rsidRPr="00404FE9">
        <w:rPr>
          <w:rFonts w:ascii="Times New Roman" w:hAnsi="Times New Roman" w:cs="Times New Roman"/>
          <w:sz w:val="28"/>
          <w:szCs w:val="28"/>
        </w:rPr>
        <w:t>.4. Ремонт и содержание зданий и сооружений.</w:t>
      </w:r>
    </w:p>
    <w:p w:rsidR="004B7E05" w:rsidRPr="00122588" w:rsidRDefault="004B7E05"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4B7E05" w:rsidRPr="00122588" w:rsidRDefault="004B7E05" w:rsidP="00122588">
      <w:pPr>
        <w:pStyle w:val="ConsPlusNormal"/>
        <w:ind w:firstLine="567"/>
        <w:jc w:val="both"/>
        <w:rPr>
          <w:rFonts w:ascii="Times New Roman" w:hAnsi="Times New Roman" w:cs="Times New Roman"/>
          <w:sz w:val="28"/>
          <w:szCs w:val="28"/>
          <w:highlight w:val="yellow"/>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 xml:space="preserve">.4.3. Всякие изменения фасадов зданий, </w:t>
      </w:r>
      <w:r w:rsidR="000F7291" w:rsidRPr="00122588">
        <w:rPr>
          <w:rFonts w:ascii="Times New Roman" w:hAnsi="Times New Roman" w:cs="Times New Roman"/>
          <w:sz w:val="28"/>
          <w:szCs w:val="28"/>
        </w:rPr>
        <w:t xml:space="preserve">выходящих на главную улицу или </w:t>
      </w:r>
      <w:proofErr w:type="gramStart"/>
      <w:r w:rsidR="000F7291" w:rsidRPr="00122588">
        <w:rPr>
          <w:rFonts w:ascii="Times New Roman" w:hAnsi="Times New Roman" w:cs="Times New Roman"/>
          <w:sz w:val="28"/>
          <w:szCs w:val="28"/>
        </w:rPr>
        <w:t>площадь  поселения</w:t>
      </w:r>
      <w:proofErr w:type="gramEnd"/>
      <w:r w:rsidR="000F7291" w:rsidRPr="00122588">
        <w:rPr>
          <w:rFonts w:ascii="Times New Roman" w:hAnsi="Times New Roman" w:cs="Times New Roman"/>
          <w:sz w:val="28"/>
          <w:szCs w:val="28"/>
        </w:rPr>
        <w:t xml:space="preserve">, </w:t>
      </w:r>
      <w:r w:rsidRPr="00122588">
        <w:rPr>
          <w:rFonts w:ascii="Times New Roman" w:hAnsi="Times New Roman" w:cs="Times New Roman"/>
          <w:sz w:val="28"/>
          <w:szCs w:val="28"/>
        </w:rPr>
        <w:t>связанные с ликвидацией или изменением отдельных деталей, а также устройство новых и реконструкция существу</w:t>
      </w:r>
      <w:r w:rsidR="000F7291" w:rsidRPr="00122588">
        <w:rPr>
          <w:rFonts w:ascii="Times New Roman" w:hAnsi="Times New Roman" w:cs="Times New Roman"/>
          <w:sz w:val="28"/>
          <w:szCs w:val="28"/>
        </w:rPr>
        <w:t>ющих оконных и дверных проемов, рекомендуется</w:t>
      </w:r>
      <w:r w:rsidRPr="00122588">
        <w:rPr>
          <w:rFonts w:ascii="Times New Roman" w:hAnsi="Times New Roman" w:cs="Times New Roman"/>
          <w:sz w:val="28"/>
          <w:szCs w:val="28"/>
        </w:rPr>
        <w:t xml:space="preserve"> производить по согласованию с </w:t>
      </w:r>
      <w:r w:rsidR="000F7291" w:rsidRPr="00122588">
        <w:rPr>
          <w:rFonts w:ascii="Times New Roman" w:hAnsi="Times New Roman" w:cs="Times New Roman"/>
          <w:sz w:val="28"/>
          <w:szCs w:val="28"/>
        </w:rPr>
        <w:t xml:space="preserve">администрацией </w:t>
      </w:r>
      <w:r w:rsidR="00404FE9">
        <w:rPr>
          <w:rFonts w:ascii="Times New Roman" w:hAnsi="Times New Roman" w:cs="Times New Roman"/>
          <w:sz w:val="28"/>
          <w:szCs w:val="28"/>
        </w:rPr>
        <w:t>Александровского</w:t>
      </w:r>
      <w:r w:rsidR="000F7291"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0F729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.4.4</w:t>
      </w:r>
      <w:r w:rsidR="004B7E05" w:rsidRPr="00122588">
        <w:rPr>
          <w:rFonts w:ascii="Times New Roman" w:hAnsi="Times New Roman" w:cs="Times New Roman"/>
          <w:sz w:val="28"/>
          <w:szCs w:val="28"/>
        </w:rPr>
        <w:t>.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B7E05" w:rsidRPr="00122588" w:rsidRDefault="000F7291"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.4.5</w:t>
      </w:r>
      <w:r w:rsidR="004B7E05" w:rsidRPr="00122588">
        <w:rPr>
          <w:rFonts w:ascii="Times New Roman" w:hAnsi="Times New Roman" w:cs="Times New Roman"/>
          <w:sz w:val="28"/>
          <w:szCs w:val="28"/>
        </w:rPr>
        <w:t>.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4B7E05"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8.</w:t>
      </w:r>
      <w:r w:rsidR="000A65F1">
        <w:rPr>
          <w:rFonts w:ascii="Times New Roman" w:hAnsi="Times New Roman" w:cs="Times New Roman"/>
          <w:sz w:val="28"/>
          <w:szCs w:val="28"/>
        </w:rPr>
        <w:t>6</w:t>
      </w:r>
      <w:r w:rsidRPr="00122588">
        <w:rPr>
          <w:rFonts w:ascii="Times New Roman" w:hAnsi="Times New Roman" w:cs="Times New Roman"/>
          <w:sz w:val="28"/>
          <w:szCs w:val="28"/>
        </w:rPr>
        <w:t>.4.7.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Работы по озеленению территорий и содержанию</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lastRenderedPageBreak/>
        <w:t>зеленых насаждений</w:t>
      </w:r>
    </w:p>
    <w:p w:rsidR="004B7E05" w:rsidRPr="00122588" w:rsidRDefault="000A65F1" w:rsidP="00122588">
      <w:pPr>
        <w:pStyle w:val="ConsPlusNormal"/>
        <w:ind w:firstLine="567"/>
        <w:jc w:val="both"/>
        <w:rPr>
          <w:rFonts w:ascii="Times New Roman" w:hAnsi="Times New Roman" w:cs="Times New Roman"/>
          <w:sz w:val="28"/>
          <w:szCs w:val="28"/>
        </w:rPr>
      </w:pPr>
      <w:bookmarkStart w:id="43" w:name="Par779"/>
      <w:bookmarkEnd w:id="43"/>
      <w:r>
        <w:rPr>
          <w:rFonts w:ascii="Times New Roman" w:hAnsi="Times New Roman" w:cs="Times New Roman"/>
          <w:sz w:val="28"/>
          <w:szCs w:val="28"/>
        </w:rPr>
        <w:t>8.7</w:t>
      </w:r>
      <w:r w:rsidR="004B7E05" w:rsidRPr="00122588">
        <w:rPr>
          <w:rFonts w:ascii="Times New Roman" w:hAnsi="Times New Roman" w:cs="Times New Roman"/>
          <w:sz w:val="28"/>
          <w:szCs w:val="28"/>
        </w:rPr>
        <w:t xml:space="preserve">.1. Озеленение территории, работы по содержанию и восстановлению парков, скверов, зеленых зон, содержание и охрану лесов </w:t>
      </w:r>
      <w:r w:rsidR="004A5099" w:rsidRPr="00122588">
        <w:rPr>
          <w:rFonts w:ascii="Times New Roman" w:hAnsi="Times New Roman" w:cs="Times New Roman"/>
          <w:sz w:val="28"/>
          <w:szCs w:val="28"/>
        </w:rPr>
        <w:t xml:space="preserve">поселения </w:t>
      </w:r>
      <w:r w:rsidR="004B7E05" w:rsidRPr="00122588">
        <w:rPr>
          <w:rFonts w:ascii="Times New Roman" w:hAnsi="Times New Roman" w:cs="Times New Roman"/>
          <w:sz w:val="28"/>
          <w:szCs w:val="28"/>
        </w:rPr>
        <w:t xml:space="preserve">рекомендуется осуществлять специализированным организациям по договорам с администрацией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в пределах средств, предусмотренных в бюджете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на эти цели.</w:t>
      </w:r>
    </w:p>
    <w:p w:rsidR="004B7E05" w:rsidRPr="00122588" w:rsidRDefault="000A65F1" w:rsidP="00122588">
      <w:pPr>
        <w:pStyle w:val="ConsPlusNormal"/>
        <w:ind w:firstLine="567"/>
        <w:jc w:val="both"/>
        <w:rPr>
          <w:rFonts w:ascii="Times New Roman" w:hAnsi="Times New Roman" w:cs="Times New Roman"/>
          <w:sz w:val="28"/>
          <w:szCs w:val="28"/>
        </w:rPr>
      </w:pPr>
      <w:bookmarkStart w:id="44" w:name="Par780"/>
      <w:bookmarkEnd w:id="44"/>
      <w:r>
        <w:rPr>
          <w:rFonts w:ascii="Times New Roman" w:hAnsi="Times New Roman" w:cs="Times New Roman"/>
          <w:sz w:val="28"/>
          <w:szCs w:val="28"/>
        </w:rPr>
        <w:t>8.7</w:t>
      </w:r>
      <w:r w:rsidR="004B7E05" w:rsidRPr="00122588">
        <w:rPr>
          <w:rFonts w:ascii="Times New Roman" w:hAnsi="Times New Roman" w:cs="Times New Roman"/>
          <w:sz w:val="28"/>
          <w:szCs w:val="28"/>
        </w:rPr>
        <w:t>.2.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4B7E05" w:rsidRPr="00404FE9"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.3. </w:t>
      </w:r>
      <w:r w:rsidR="004B7E05" w:rsidRPr="00404FE9">
        <w:rPr>
          <w:rFonts w:ascii="Times New Roman" w:hAnsi="Times New Roman" w:cs="Times New Roman"/>
          <w:sz w:val="28"/>
          <w:szCs w:val="28"/>
        </w:rPr>
        <w:t xml:space="preserve">Новые посадки деревьев и кустарников на территории улиц, площадей, парков, скверов и кварталов </w:t>
      </w:r>
      <w:r w:rsidR="004A5099" w:rsidRPr="00404FE9">
        <w:rPr>
          <w:rFonts w:ascii="Times New Roman" w:hAnsi="Times New Roman" w:cs="Times New Roman"/>
          <w:sz w:val="28"/>
          <w:szCs w:val="28"/>
        </w:rPr>
        <w:t>жилой</w:t>
      </w:r>
      <w:r w:rsidR="004B7E05" w:rsidRPr="00404FE9">
        <w:rPr>
          <w:rFonts w:ascii="Times New Roman" w:hAnsi="Times New Roman" w:cs="Times New Roman"/>
          <w:sz w:val="28"/>
          <w:szCs w:val="28"/>
        </w:rPr>
        <w:t xml:space="preserve">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w:t>
      </w:r>
      <w:r w:rsidR="004A5099" w:rsidRPr="00404FE9">
        <w:rPr>
          <w:rFonts w:ascii="Times New Roman" w:hAnsi="Times New Roman" w:cs="Times New Roman"/>
          <w:sz w:val="28"/>
          <w:szCs w:val="28"/>
        </w:rPr>
        <w:t>ацией</w:t>
      </w:r>
      <w:r w:rsidR="000F7291" w:rsidRPr="00404FE9">
        <w:rPr>
          <w:rFonts w:ascii="Times New Roman" w:hAnsi="Times New Roman" w:cs="Times New Roman"/>
          <w:sz w:val="28"/>
          <w:szCs w:val="28"/>
        </w:rPr>
        <w:t xml:space="preserve"> </w:t>
      </w:r>
      <w:r w:rsidR="00404FE9" w:rsidRPr="00404FE9">
        <w:rPr>
          <w:rFonts w:ascii="Times New Roman" w:hAnsi="Times New Roman" w:cs="Times New Roman"/>
          <w:sz w:val="28"/>
          <w:szCs w:val="28"/>
        </w:rPr>
        <w:t>Александровского</w:t>
      </w:r>
      <w:r w:rsidR="000F7291" w:rsidRPr="00404FE9">
        <w:rPr>
          <w:rFonts w:ascii="Times New Roman" w:hAnsi="Times New Roman" w:cs="Times New Roman"/>
          <w:sz w:val="28"/>
          <w:szCs w:val="28"/>
        </w:rPr>
        <w:t xml:space="preserve"> сельского поселения</w:t>
      </w:r>
      <w:r w:rsidR="004B7E05" w:rsidRPr="00404FE9">
        <w:rPr>
          <w:rFonts w:ascii="Times New Roman" w:hAnsi="Times New Roman" w:cs="Times New Roman"/>
          <w:sz w:val="28"/>
          <w:szCs w:val="28"/>
        </w:rPr>
        <w:t>.</w:t>
      </w:r>
    </w:p>
    <w:p w:rsidR="004B7E05" w:rsidRPr="00404FE9"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404FE9">
        <w:rPr>
          <w:rFonts w:ascii="Times New Roman" w:hAnsi="Times New Roman" w:cs="Times New Roman"/>
          <w:sz w:val="28"/>
          <w:szCs w:val="28"/>
        </w:rPr>
        <w:t xml:space="preserve">.4. Лицам, указанным в </w:t>
      </w:r>
      <w:hyperlink w:anchor="Par779" w:history="1">
        <w:r w:rsidR="004B7E05" w:rsidRPr="00404FE9">
          <w:rPr>
            <w:rFonts w:ascii="Times New Roman" w:hAnsi="Times New Roman" w:cs="Times New Roman"/>
            <w:sz w:val="28"/>
            <w:szCs w:val="28"/>
          </w:rPr>
          <w:t>пунктах 8.6.1</w:t>
        </w:r>
      </w:hyperlink>
      <w:r w:rsidR="004B7E05" w:rsidRPr="00404FE9">
        <w:rPr>
          <w:rFonts w:ascii="Times New Roman" w:hAnsi="Times New Roman" w:cs="Times New Roman"/>
          <w:sz w:val="28"/>
          <w:szCs w:val="28"/>
        </w:rPr>
        <w:t xml:space="preserve"> и </w:t>
      </w:r>
      <w:hyperlink w:anchor="Par780" w:history="1">
        <w:r w:rsidR="004B7E05" w:rsidRPr="00404FE9">
          <w:rPr>
            <w:rFonts w:ascii="Times New Roman" w:hAnsi="Times New Roman" w:cs="Times New Roman"/>
            <w:sz w:val="28"/>
            <w:szCs w:val="28"/>
          </w:rPr>
          <w:t>8.6.2</w:t>
        </w:r>
      </w:hyperlink>
      <w:r w:rsidR="004B7E05" w:rsidRPr="00404FE9">
        <w:rPr>
          <w:rFonts w:ascii="Times New Roman" w:hAnsi="Times New Roman" w:cs="Times New Roman"/>
          <w:sz w:val="28"/>
          <w:szCs w:val="28"/>
        </w:rPr>
        <w:t xml:space="preserve"> настоящих </w:t>
      </w:r>
      <w:r w:rsidR="004A5099" w:rsidRPr="00404FE9">
        <w:rPr>
          <w:rFonts w:ascii="Times New Roman" w:hAnsi="Times New Roman" w:cs="Times New Roman"/>
          <w:sz w:val="28"/>
          <w:szCs w:val="28"/>
        </w:rPr>
        <w:t>правил благоустройства территории</w:t>
      </w:r>
      <w:r w:rsidR="004B7E05" w:rsidRPr="00404FE9">
        <w:rPr>
          <w:rFonts w:ascii="Times New Roman" w:hAnsi="Times New Roman" w:cs="Times New Roman"/>
          <w:sz w:val="28"/>
          <w:szCs w:val="28"/>
        </w:rPr>
        <w:t>, рекомендуется:</w:t>
      </w:r>
    </w:p>
    <w:p w:rsidR="004B7E05" w:rsidRPr="00404FE9"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B7E05" w:rsidRPr="00122588" w:rsidRDefault="004B7E05" w:rsidP="00122588">
      <w:pPr>
        <w:pStyle w:val="ConsPlusNormal"/>
        <w:ind w:firstLine="567"/>
        <w:jc w:val="both"/>
        <w:rPr>
          <w:rFonts w:ascii="Times New Roman" w:hAnsi="Times New Roman" w:cs="Times New Roman"/>
          <w:sz w:val="28"/>
          <w:szCs w:val="28"/>
        </w:rPr>
      </w:pPr>
      <w:r w:rsidRPr="00404FE9">
        <w:rPr>
          <w:rFonts w:ascii="Times New Roman" w:hAnsi="Times New Roman" w:cs="Times New Roman"/>
          <w:sz w:val="28"/>
          <w:szCs w:val="28"/>
        </w:rPr>
        <w:t xml:space="preserve">- осуществлять обрезку и вырубку </w:t>
      </w:r>
      <w:r w:rsidRPr="00122588">
        <w:rPr>
          <w:rFonts w:ascii="Times New Roman" w:hAnsi="Times New Roman" w:cs="Times New Roman"/>
          <w:sz w:val="28"/>
          <w:szCs w:val="28"/>
        </w:rPr>
        <w:t>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доводить до сведения органов </w:t>
      </w:r>
      <w:r w:rsidR="00404FE9">
        <w:rPr>
          <w:rFonts w:ascii="Times New Roman" w:hAnsi="Times New Roman" w:cs="Times New Roman"/>
          <w:sz w:val="28"/>
          <w:szCs w:val="28"/>
        </w:rPr>
        <w:t>Александровского</w:t>
      </w:r>
      <w:r w:rsidR="00404FE9" w:rsidRPr="00122588">
        <w:rPr>
          <w:rFonts w:ascii="Times New Roman" w:hAnsi="Times New Roman" w:cs="Times New Roman"/>
          <w:sz w:val="28"/>
          <w:szCs w:val="28"/>
        </w:rPr>
        <w:t xml:space="preserve"> </w:t>
      </w:r>
      <w:r w:rsidR="004A5099"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проводить своевременный ремонт ограждений зеленых насаждений.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.5. На площадях зеленых насаждений рекомендуется установить запрет на следующее:</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ходить и лежать на газонах и в молодых лесных посадках;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разбивать палатки и разводить костры;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засорять газоны, цветники, дорожки и водоемы;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портить скульптуры, скамейки, ограды;</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ездить на велосипедах, мотоциклах, лошадях, тракторах и автомашинах;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парковать автотранспортные средства на газонах;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пасти скот;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добывать растительную землю, песок и производить другие раскопки;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сжигать листву и мусор на территории общего пользования </w:t>
      </w:r>
      <w:r w:rsidR="00404FE9">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475D56"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475D56">
        <w:rPr>
          <w:rFonts w:ascii="Times New Roman" w:hAnsi="Times New Roman" w:cs="Times New Roman"/>
          <w:sz w:val="28"/>
          <w:szCs w:val="28"/>
        </w:rPr>
        <w:t>.6. Рекомендуется установить запрет на самовольную вырубку деревьев и кустарников.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w:t>
      </w:r>
      <w:r w:rsidR="00404FE9">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.9. Выдачу разрешения на снос деревьев и кустарников следует производить после оплаты восстановительной стоимости.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Восстановительную стоимость зеленых насаждений следует зачислять в бюджет </w:t>
      </w:r>
      <w:r w:rsidR="00404FE9">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527994">
        <w:rPr>
          <w:rFonts w:ascii="Times New Roman" w:hAnsi="Times New Roman" w:cs="Times New Roman"/>
          <w:sz w:val="28"/>
          <w:szCs w:val="28"/>
        </w:rPr>
        <w:t>Александровского</w:t>
      </w:r>
      <w:r w:rsidR="004A5099"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.12. За незаконную вырубку или повреждение деревьев на территории лесов виновным лицам следует возмещать убытки.</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8.7</w:t>
      </w:r>
      <w:r w:rsidR="004B7E05" w:rsidRPr="00122588">
        <w:rPr>
          <w:rFonts w:ascii="Times New Roman" w:hAnsi="Times New Roman" w:cs="Times New Roman"/>
          <w:sz w:val="28"/>
          <w:szCs w:val="28"/>
        </w:rPr>
        <w:t xml:space="preserve">.13.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4B7E05" w:rsidRPr="00122588">
        <w:rPr>
          <w:rFonts w:ascii="Times New Roman" w:hAnsi="Times New Roman" w:cs="Times New Roman"/>
          <w:sz w:val="28"/>
          <w:szCs w:val="28"/>
        </w:rPr>
        <w:t>внутридворовых</w:t>
      </w:r>
      <w:proofErr w:type="spellEnd"/>
      <w:r w:rsidR="004B7E05" w:rsidRPr="00122588">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лесах</w:t>
      </w:r>
      <w:r w:rsidR="001F3695" w:rsidRPr="00122588">
        <w:rPr>
          <w:rFonts w:ascii="Times New Roman" w:hAnsi="Times New Roman" w:cs="Times New Roman"/>
          <w:sz w:val="28"/>
          <w:szCs w:val="28"/>
        </w:rPr>
        <w:t xml:space="preserve"> поселений</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для принятия необходимых мер.</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 xml:space="preserve">.15. Разрешение на вырубку сухостоя рекомендуется выдавать администрации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4B7E05" w:rsidRPr="00122588">
        <w:rPr>
          <w:rFonts w:ascii="Times New Roman" w:hAnsi="Times New Roman" w:cs="Times New Roman"/>
          <w:sz w:val="28"/>
          <w:szCs w:val="28"/>
        </w:rPr>
        <w:t>.16.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 Содержание и эксплуатация дорог</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 xml:space="preserve">.1. С целью сохранения дорожных покрытий на территории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следует запрещать: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подвоз груза волоком;</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перегон по улицам </w:t>
      </w:r>
      <w:r w:rsidR="001F3695" w:rsidRPr="00122588">
        <w:rPr>
          <w:rFonts w:ascii="Times New Roman" w:hAnsi="Times New Roman" w:cs="Times New Roman"/>
          <w:sz w:val="28"/>
          <w:szCs w:val="28"/>
        </w:rPr>
        <w:t>поселения</w:t>
      </w:r>
      <w:r w:rsidRPr="00122588">
        <w:rPr>
          <w:rFonts w:ascii="Times New Roman" w:hAnsi="Times New Roman" w:cs="Times New Roman"/>
          <w:sz w:val="28"/>
          <w:szCs w:val="28"/>
        </w:rPr>
        <w:t>, имеющим твердое покрытие, машин на гусеничном ходу;</w:t>
      </w:r>
    </w:p>
    <w:p w:rsidR="004B7E05" w:rsidRPr="00527994"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движение и стоянка большегрузного транспорта на внутриквартальных пешеходн</w:t>
      </w:r>
      <w:r w:rsidRPr="00527994">
        <w:rPr>
          <w:rFonts w:ascii="Times New Roman" w:hAnsi="Times New Roman" w:cs="Times New Roman"/>
          <w:sz w:val="28"/>
          <w:szCs w:val="28"/>
        </w:rPr>
        <w:t>ых дорожках, тротуарах.</w:t>
      </w:r>
    </w:p>
    <w:p w:rsidR="004B7E05" w:rsidRPr="00527994"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527994">
        <w:rPr>
          <w:rFonts w:ascii="Times New Roman" w:hAnsi="Times New Roman" w:cs="Times New Roman"/>
          <w:sz w:val="28"/>
          <w:szCs w:val="28"/>
        </w:rPr>
        <w:t xml:space="preserve">.2. Специализированным организациям рекомендуется производить уборку территорий </w:t>
      </w:r>
      <w:r w:rsidR="00527994" w:rsidRPr="00527994">
        <w:rPr>
          <w:rFonts w:ascii="Times New Roman" w:hAnsi="Times New Roman" w:cs="Times New Roman"/>
          <w:sz w:val="28"/>
          <w:szCs w:val="28"/>
        </w:rPr>
        <w:t>Александровского</w:t>
      </w:r>
      <w:r w:rsidR="001F3695" w:rsidRPr="00527994">
        <w:rPr>
          <w:rFonts w:ascii="Times New Roman" w:hAnsi="Times New Roman" w:cs="Times New Roman"/>
          <w:sz w:val="28"/>
          <w:szCs w:val="28"/>
        </w:rPr>
        <w:t xml:space="preserve"> сельского поселения</w:t>
      </w:r>
      <w:r w:rsidR="004B7E05" w:rsidRPr="00527994">
        <w:rPr>
          <w:rFonts w:ascii="Times New Roman" w:hAnsi="Times New Roman" w:cs="Times New Roman"/>
          <w:sz w:val="28"/>
          <w:szCs w:val="28"/>
        </w:rPr>
        <w:t xml:space="preserve"> на основании соглашений с лицами, указанными в </w:t>
      </w:r>
      <w:hyperlink w:anchor="Par666" w:history="1">
        <w:r w:rsidR="004B7E05" w:rsidRPr="00527994">
          <w:rPr>
            <w:rFonts w:ascii="Times New Roman" w:hAnsi="Times New Roman" w:cs="Times New Roman"/>
            <w:sz w:val="28"/>
            <w:szCs w:val="28"/>
          </w:rPr>
          <w:t>пункте 8.2.1</w:t>
        </w:r>
      </w:hyperlink>
      <w:r w:rsidR="004B7E05" w:rsidRPr="00527994">
        <w:rPr>
          <w:rFonts w:ascii="Times New Roman" w:hAnsi="Times New Roman" w:cs="Times New Roman"/>
          <w:sz w:val="28"/>
          <w:szCs w:val="28"/>
        </w:rPr>
        <w:t xml:space="preserve"> настоящих </w:t>
      </w:r>
      <w:r w:rsidR="001F3695" w:rsidRPr="00527994">
        <w:rPr>
          <w:rFonts w:ascii="Times New Roman" w:hAnsi="Times New Roman" w:cs="Times New Roman"/>
          <w:sz w:val="28"/>
          <w:szCs w:val="28"/>
        </w:rPr>
        <w:t>правил благоустройства территории</w:t>
      </w:r>
      <w:r w:rsidR="004B7E05" w:rsidRPr="00527994">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527994">
        <w:rPr>
          <w:rFonts w:ascii="Times New Roman" w:hAnsi="Times New Roman" w:cs="Times New Roman"/>
          <w:sz w:val="28"/>
          <w:szCs w:val="28"/>
        </w:rPr>
        <w:t>.3.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w:t>
      </w:r>
      <w:r w:rsidR="004B7E05" w:rsidRPr="00122588">
        <w:rPr>
          <w:rFonts w:ascii="Times New Roman" w:hAnsi="Times New Roman" w:cs="Times New Roman"/>
          <w:sz w:val="28"/>
          <w:szCs w:val="28"/>
        </w:rPr>
        <w:t xml:space="preserve">оружений в границах </w:t>
      </w:r>
      <w:r w:rsidR="00527994">
        <w:rPr>
          <w:rFonts w:ascii="Times New Roman" w:hAnsi="Times New Roman" w:cs="Times New Roman"/>
          <w:sz w:val="28"/>
          <w:szCs w:val="28"/>
        </w:rPr>
        <w:t>Александровского</w:t>
      </w:r>
      <w:r w:rsidR="001F3695" w:rsidRPr="00122588">
        <w:rPr>
          <w:rFonts w:ascii="Times New Roman" w:hAnsi="Times New Roman" w:cs="Times New Roman"/>
          <w:sz w:val="28"/>
          <w:szCs w:val="28"/>
        </w:rPr>
        <w:t>) сельского поселения</w:t>
      </w:r>
      <w:r w:rsidR="004B7E05" w:rsidRPr="00122588">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1F3695"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в соответствии с планом капитальных вложений.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w:t>
      </w:r>
      <w:r w:rsidR="004B7E05" w:rsidRPr="00122588">
        <w:rPr>
          <w:rFonts w:ascii="Times New Roman" w:hAnsi="Times New Roman" w:cs="Times New Roman"/>
          <w:sz w:val="28"/>
          <w:szCs w:val="28"/>
        </w:rPr>
        <w:lastRenderedPageBreak/>
        <w:t xml:space="preserve">организациям по договорам с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1F3695"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004B7E05" w:rsidRPr="00122588">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 xml:space="preserve">. Освещение территории </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 xml:space="preserve">.2. Освещение территории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рекомендуется осуществлять </w:t>
      </w:r>
      <w:proofErr w:type="spellStart"/>
      <w:r w:rsidR="004B7E05" w:rsidRPr="00122588">
        <w:rPr>
          <w:rFonts w:ascii="Times New Roman" w:hAnsi="Times New Roman" w:cs="Times New Roman"/>
          <w:sz w:val="28"/>
          <w:szCs w:val="28"/>
        </w:rPr>
        <w:t>энергоснабжающим</w:t>
      </w:r>
      <w:proofErr w:type="spellEnd"/>
      <w:r w:rsidR="004B7E05" w:rsidRPr="00122588">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4B7E05" w:rsidRPr="00122588">
        <w:rPr>
          <w:rFonts w:ascii="Times New Roman" w:hAnsi="Times New Roman" w:cs="Times New Roman"/>
          <w:sz w:val="28"/>
          <w:szCs w:val="28"/>
        </w:rPr>
        <w:t xml:space="preserve">.3.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0A65F1"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Проведение работ при строительстве, ремонте,</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реконструкции коммуникаций</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7733F4"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с последующим оформлением разрешения в 3-дневный срок.</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рекомендуется выдавать администрации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при предъявлении: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условий производства работ, согласованных с администрацией </w:t>
      </w:r>
      <w:r w:rsidR="007733F4" w:rsidRPr="00122588">
        <w:rPr>
          <w:rFonts w:ascii="Times New Roman" w:hAnsi="Times New Roman" w:cs="Times New Roman"/>
          <w:sz w:val="28"/>
          <w:szCs w:val="28"/>
        </w:rPr>
        <w:t>(</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4B7E05" w:rsidRPr="00122588" w:rsidRDefault="000A65F1"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.3. Прокладку напорных коммуникаций п</w:t>
      </w:r>
      <w:r w:rsidR="009E0052" w:rsidRPr="00122588">
        <w:rPr>
          <w:rFonts w:ascii="Times New Roman" w:hAnsi="Times New Roman" w:cs="Times New Roman"/>
          <w:sz w:val="28"/>
          <w:szCs w:val="28"/>
        </w:rPr>
        <w:t>од проезжей частью главных</w:t>
      </w:r>
      <w:r w:rsidR="004B7E05" w:rsidRPr="00122588">
        <w:rPr>
          <w:rFonts w:ascii="Times New Roman" w:hAnsi="Times New Roman" w:cs="Times New Roman"/>
          <w:sz w:val="28"/>
          <w:szCs w:val="28"/>
        </w:rPr>
        <w:t xml:space="preserve"> улиц </w:t>
      </w:r>
      <w:r w:rsidR="009E0052" w:rsidRPr="00122588">
        <w:rPr>
          <w:rFonts w:ascii="Times New Roman" w:hAnsi="Times New Roman" w:cs="Times New Roman"/>
          <w:sz w:val="28"/>
          <w:szCs w:val="28"/>
        </w:rPr>
        <w:t xml:space="preserve">поселения </w:t>
      </w:r>
      <w:r w:rsidR="004B7E05" w:rsidRPr="00122588">
        <w:rPr>
          <w:rFonts w:ascii="Times New Roman" w:hAnsi="Times New Roman" w:cs="Times New Roman"/>
          <w:sz w:val="28"/>
          <w:szCs w:val="28"/>
        </w:rPr>
        <w:t>рекомендуется не допускать.</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.4. При реконструкции действующих подземных коммуникаций следует предусматривать их вынос из-под проез</w:t>
      </w:r>
      <w:r w:rsidR="009E0052" w:rsidRPr="00122588">
        <w:rPr>
          <w:rFonts w:ascii="Times New Roman" w:hAnsi="Times New Roman" w:cs="Times New Roman"/>
          <w:sz w:val="28"/>
          <w:szCs w:val="28"/>
        </w:rPr>
        <w:t>жей части главных</w:t>
      </w:r>
      <w:r w:rsidR="004B7E05" w:rsidRPr="00122588">
        <w:rPr>
          <w:rFonts w:ascii="Times New Roman" w:hAnsi="Times New Roman" w:cs="Times New Roman"/>
          <w:sz w:val="28"/>
          <w:szCs w:val="28"/>
        </w:rPr>
        <w:t xml:space="preserve"> улиц</w:t>
      </w:r>
      <w:r w:rsidR="009E0052" w:rsidRPr="00122588">
        <w:rPr>
          <w:rFonts w:ascii="Times New Roman" w:hAnsi="Times New Roman" w:cs="Times New Roman"/>
          <w:sz w:val="28"/>
          <w:szCs w:val="28"/>
        </w:rPr>
        <w:t xml:space="preserve"> 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004B7E05" w:rsidRPr="00122588">
        <w:rPr>
          <w:rFonts w:ascii="Times New Roman" w:hAnsi="Times New Roman" w:cs="Times New Roman"/>
          <w:sz w:val="28"/>
          <w:szCs w:val="28"/>
        </w:rPr>
        <w:t>до 1 ноября</w:t>
      </w:r>
      <w:proofErr w:type="gramEnd"/>
      <w:r w:rsidR="004B7E05" w:rsidRPr="00122588">
        <w:rPr>
          <w:rFonts w:ascii="Times New Roman" w:hAnsi="Times New Roman" w:cs="Times New Roman"/>
          <w:sz w:val="28"/>
          <w:szCs w:val="28"/>
        </w:rPr>
        <w:t xml:space="preserve"> предшествующего строительству года сообщить в администрацию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527994">
        <w:rPr>
          <w:rFonts w:ascii="Times New Roman" w:hAnsi="Times New Roman" w:cs="Times New Roman"/>
          <w:sz w:val="28"/>
          <w:szCs w:val="28"/>
        </w:rPr>
        <w:t>Александровского</w:t>
      </w:r>
      <w:r w:rsidR="007733F4"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 До начала производства работ по разрытию рекомендуется:</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.9.1. Установить дорожные знаки в соответствии с согласованной схемой.</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.11. В разрешении рекомендуется устанавливать сроки и условия производства работ.</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 xml:space="preserve">.13.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4B7E05" w:rsidRPr="00122588">
        <w:rPr>
          <w:rFonts w:ascii="Times New Roman" w:hAnsi="Times New Roman" w:cs="Times New Roman"/>
          <w:sz w:val="28"/>
          <w:szCs w:val="28"/>
        </w:rPr>
        <w:t>топооснове</w:t>
      </w:r>
      <w:proofErr w:type="spellEnd"/>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.15. Траншеи под проезжей частью и тротуарами рекомендуется засыпать песком и песчаным грунтом с послойным уплотнением и поливкой водой.</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8.10</w:t>
      </w:r>
      <w:r w:rsidR="004B7E05" w:rsidRPr="00122588">
        <w:rPr>
          <w:rFonts w:ascii="Times New Roman" w:hAnsi="Times New Roman" w:cs="Times New Roman"/>
          <w:sz w:val="28"/>
          <w:szCs w:val="28"/>
        </w:rPr>
        <w:t>.16.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.18. При засыпке траншеи некондиционным грунтом без необходимого уплотнения или иных нарушениях правил производства земляных работ уполном</w:t>
      </w:r>
      <w:r w:rsidR="008209B6" w:rsidRPr="00122588">
        <w:rPr>
          <w:rFonts w:ascii="Times New Roman" w:hAnsi="Times New Roman" w:cs="Times New Roman"/>
          <w:sz w:val="28"/>
          <w:szCs w:val="28"/>
        </w:rPr>
        <w:t xml:space="preserve">оченные должностные лица администрации </w:t>
      </w:r>
      <w:r w:rsidR="00527994">
        <w:rPr>
          <w:rFonts w:ascii="Times New Roman" w:hAnsi="Times New Roman" w:cs="Times New Roman"/>
          <w:sz w:val="28"/>
          <w:szCs w:val="28"/>
        </w:rPr>
        <w:t>Александровского</w:t>
      </w:r>
      <w:r w:rsidR="008209B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имеют право составить протокол для привлечения виновных лиц к административной ответственности.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w:t>
      </w:r>
      <w:r w:rsidR="008209B6" w:rsidRPr="00122588">
        <w:rPr>
          <w:rFonts w:ascii="Times New Roman" w:hAnsi="Times New Roman" w:cs="Times New Roman"/>
          <w:sz w:val="28"/>
          <w:szCs w:val="28"/>
        </w:rPr>
        <w:t xml:space="preserve">а производство работ, в </w:t>
      </w:r>
      <w:r w:rsidR="00AC55D5" w:rsidRPr="00122588">
        <w:rPr>
          <w:rFonts w:ascii="Times New Roman" w:hAnsi="Times New Roman" w:cs="Times New Roman"/>
          <w:sz w:val="28"/>
          <w:szCs w:val="28"/>
        </w:rPr>
        <w:t xml:space="preserve">максимально </w:t>
      </w:r>
      <w:r w:rsidR="005817DA" w:rsidRPr="00122588">
        <w:rPr>
          <w:rFonts w:ascii="Times New Roman" w:hAnsi="Times New Roman" w:cs="Times New Roman"/>
          <w:sz w:val="28"/>
          <w:szCs w:val="28"/>
        </w:rPr>
        <w:t>кр</w:t>
      </w:r>
      <w:r w:rsidR="008209B6" w:rsidRPr="00122588">
        <w:rPr>
          <w:rFonts w:ascii="Times New Roman" w:hAnsi="Times New Roman" w:cs="Times New Roman"/>
          <w:sz w:val="28"/>
          <w:szCs w:val="28"/>
        </w:rPr>
        <w:t>а</w:t>
      </w:r>
      <w:r w:rsidR="005817DA" w:rsidRPr="00122588">
        <w:rPr>
          <w:rFonts w:ascii="Times New Roman" w:hAnsi="Times New Roman" w:cs="Times New Roman"/>
          <w:sz w:val="28"/>
          <w:szCs w:val="28"/>
        </w:rPr>
        <w:t>тчайшие сроки</w:t>
      </w:r>
      <w:r w:rsidR="004B7E05" w:rsidRPr="00122588">
        <w:rPr>
          <w:rFonts w:ascii="Times New Roman" w:hAnsi="Times New Roman" w:cs="Times New Roman"/>
          <w:sz w:val="28"/>
          <w:szCs w:val="28"/>
        </w:rPr>
        <w:t>.</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B7E05"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8.10</w:t>
      </w:r>
      <w:r w:rsidR="004B7E05" w:rsidRPr="00122588">
        <w:rPr>
          <w:rFonts w:ascii="Times New Roman" w:hAnsi="Times New Roman" w:cs="Times New Roman"/>
          <w:sz w:val="28"/>
          <w:szCs w:val="28"/>
        </w:rPr>
        <w:t>.20.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475D56" w:rsidRPr="00122588" w:rsidRDefault="00475D56" w:rsidP="00122588">
      <w:pPr>
        <w:pStyle w:val="ConsPlusNormal"/>
        <w:ind w:firstLine="567"/>
        <w:jc w:val="both"/>
        <w:rPr>
          <w:rFonts w:ascii="Times New Roman" w:hAnsi="Times New Roman" w:cs="Times New Roman"/>
          <w:sz w:val="28"/>
          <w:szCs w:val="28"/>
        </w:rPr>
      </w:pPr>
    </w:p>
    <w:p w:rsidR="004B7E05" w:rsidRPr="00122588" w:rsidRDefault="008A343E"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 xml:space="preserve">. Содержание животных </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.2. Рекомендуется не допускать содержание домашних животных на балконах, лоджиях, в местах общего пользования многоквартирных жилых домов.</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.3. Следует запрещать передвижение сельскохозяйственных животных на терри</w:t>
      </w:r>
      <w:r w:rsidR="00865D29" w:rsidRPr="00122588">
        <w:rPr>
          <w:rFonts w:ascii="Times New Roman" w:hAnsi="Times New Roman" w:cs="Times New Roman"/>
          <w:sz w:val="28"/>
          <w:szCs w:val="28"/>
        </w:rPr>
        <w:t>тории поселения</w:t>
      </w:r>
      <w:r w:rsidR="004B7E05" w:rsidRPr="00122588">
        <w:rPr>
          <w:rFonts w:ascii="Times New Roman" w:hAnsi="Times New Roman" w:cs="Times New Roman"/>
          <w:sz w:val="28"/>
          <w:szCs w:val="28"/>
        </w:rPr>
        <w:t xml:space="preserve"> без сопровождающих лиц.</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B7E05" w:rsidRPr="00122588">
        <w:rPr>
          <w:rFonts w:ascii="Times New Roman" w:hAnsi="Times New Roman" w:cs="Times New Roman"/>
          <w:sz w:val="28"/>
          <w:szCs w:val="28"/>
        </w:rPr>
        <w:t xml:space="preserve">.4. Выпас сельскохозяйственных животных рекомендуется осуществлять на специально отведенных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805726"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местах выпаса под наблюдением владельца или уполномоченного им лица.</w:t>
      </w:r>
    </w:p>
    <w:p w:rsidR="00865D29" w:rsidRPr="00122588" w:rsidRDefault="00865D29" w:rsidP="00475D56">
      <w:pPr>
        <w:autoSpaceDE w:val="0"/>
        <w:autoSpaceDN w:val="0"/>
        <w:adjustRightInd w:val="0"/>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8.</w:t>
      </w:r>
      <w:bookmarkStart w:id="45" w:name="sub_1005491"/>
      <w:r w:rsidR="008A343E">
        <w:rPr>
          <w:rFonts w:ascii="Times New Roman" w:hAnsi="Times New Roman" w:cs="Times New Roman"/>
          <w:sz w:val="28"/>
          <w:szCs w:val="28"/>
        </w:rPr>
        <w:t>11</w:t>
      </w:r>
      <w:r w:rsidRPr="00122588">
        <w:rPr>
          <w:rFonts w:ascii="Times New Roman" w:hAnsi="Times New Roman" w:cs="Times New Roman"/>
          <w:sz w:val="28"/>
          <w:szCs w:val="28"/>
        </w:rPr>
        <w:t xml:space="preserve">.5. </w:t>
      </w:r>
      <w:r w:rsidR="002944BC" w:rsidRPr="00122588">
        <w:rPr>
          <w:rFonts w:ascii="Times New Roman" w:hAnsi="Times New Roman" w:cs="Times New Roman"/>
          <w:sz w:val="28"/>
          <w:szCs w:val="28"/>
        </w:rPr>
        <w:t xml:space="preserve">Администрация </w:t>
      </w:r>
      <w:r w:rsidR="00527994">
        <w:rPr>
          <w:rFonts w:ascii="Times New Roman" w:hAnsi="Times New Roman" w:cs="Times New Roman"/>
          <w:sz w:val="28"/>
          <w:szCs w:val="28"/>
        </w:rPr>
        <w:t>Александровского</w:t>
      </w:r>
      <w:r w:rsidR="002944BC" w:rsidRPr="00122588">
        <w:rPr>
          <w:rFonts w:ascii="Times New Roman" w:hAnsi="Times New Roman" w:cs="Times New Roman"/>
          <w:sz w:val="28"/>
          <w:szCs w:val="28"/>
        </w:rPr>
        <w:t xml:space="preserve"> сельского поселения Усть-Лабинского района определяет места</w:t>
      </w:r>
      <w:r w:rsidRPr="00122588">
        <w:rPr>
          <w:rFonts w:ascii="Times New Roman" w:hAnsi="Times New Roman" w:cs="Times New Roman"/>
          <w:sz w:val="28"/>
          <w:szCs w:val="28"/>
        </w:rPr>
        <w:t>, в которых допускается или запрещается выгул домашних животных.</w:t>
      </w:r>
    </w:p>
    <w:p w:rsidR="00865D29" w:rsidRPr="00122588" w:rsidRDefault="008A343E" w:rsidP="00122588">
      <w:pPr>
        <w:autoSpaceDE w:val="0"/>
        <w:autoSpaceDN w:val="0"/>
        <w:adjustRightInd w:val="0"/>
        <w:spacing w:after="0" w:line="240" w:lineRule="auto"/>
        <w:ind w:firstLine="567"/>
        <w:jc w:val="both"/>
        <w:rPr>
          <w:rFonts w:ascii="Times New Roman" w:hAnsi="Times New Roman" w:cs="Times New Roman"/>
          <w:sz w:val="28"/>
          <w:szCs w:val="28"/>
        </w:rPr>
      </w:pPr>
      <w:bookmarkStart w:id="46" w:name="sub_1005492"/>
      <w:bookmarkEnd w:id="45"/>
      <w:r>
        <w:rPr>
          <w:rFonts w:ascii="Times New Roman" w:hAnsi="Times New Roman" w:cs="Times New Roman"/>
          <w:sz w:val="28"/>
          <w:szCs w:val="28"/>
        </w:rPr>
        <w:t>8.11</w:t>
      </w:r>
      <w:r w:rsidR="002944BC" w:rsidRPr="00122588">
        <w:rPr>
          <w:rFonts w:ascii="Times New Roman" w:hAnsi="Times New Roman" w:cs="Times New Roman"/>
          <w:sz w:val="28"/>
          <w:szCs w:val="28"/>
        </w:rPr>
        <w:t>.6</w:t>
      </w:r>
      <w:r w:rsidR="00865D29" w:rsidRPr="00122588">
        <w:rPr>
          <w:rFonts w:ascii="Times New Roman" w:hAnsi="Times New Roman" w:cs="Times New Roman"/>
          <w:sz w:val="28"/>
          <w:szCs w:val="28"/>
        </w:rPr>
        <w:t xml:space="preserve"> </w:t>
      </w:r>
      <w:r w:rsidR="002944BC" w:rsidRPr="00122588">
        <w:rPr>
          <w:rFonts w:ascii="Times New Roman" w:hAnsi="Times New Roman" w:cs="Times New Roman"/>
          <w:sz w:val="28"/>
          <w:szCs w:val="28"/>
        </w:rPr>
        <w:t xml:space="preserve">Администрация </w:t>
      </w:r>
      <w:r w:rsidR="00527994">
        <w:rPr>
          <w:rFonts w:ascii="Times New Roman" w:hAnsi="Times New Roman" w:cs="Times New Roman"/>
          <w:sz w:val="28"/>
          <w:szCs w:val="28"/>
        </w:rPr>
        <w:t>Александровского</w:t>
      </w:r>
      <w:r w:rsidR="002944BC" w:rsidRPr="00122588">
        <w:rPr>
          <w:rFonts w:ascii="Times New Roman" w:hAnsi="Times New Roman" w:cs="Times New Roman"/>
          <w:sz w:val="28"/>
          <w:szCs w:val="28"/>
        </w:rPr>
        <w:t xml:space="preserve"> сельского поселения о</w:t>
      </w:r>
      <w:r w:rsidR="00865D29" w:rsidRPr="00122588">
        <w:rPr>
          <w:rFonts w:ascii="Times New Roman" w:hAnsi="Times New Roman" w:cs="Times New Roman"/>
          <w:sz w:val="28"/>
          <w:szCs w:val="28"/>
        </w:rPr>
        <w:t xml:space="preserve">беспечивает предоставление владельцам домашних животных, другим </w:t>
      </w:r>
      <w:r w:rsidR="00865D29" w:rsidRPr="00122588">
        <w:rPr>
          <w:rFonts w:ascii="Times New Roman" w:hAnsi="Times New Roman" w:cs="Times New Roman"/>
          <w:sz w:val="28"/>
          <w:szCs w:val="28"/>
        </w:rPr>
        <w:lastRenderedPageBreak/>
        <w:t>заинтересованным лицам информации о порядке регистрации, об условиях содержания и разведения домашних животных.</w:t>
      </w:r>
    </w:p>
    <w:bookmarkEnd w:id="46"/>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75D56">
        <w:rPr>
          <w:rFonts w:ascii="Times New Roman" w:hAnsi="Times New Roman" w:cs="Times New Roman"/>
          <w:sz w:val="28"/>
          <w:szCs w:val="28"/>
        </w:rPr>
        <w:t>.7</w:t>
      </w:r>
      <w:r w:rsidR="002944BC" w:rsidRPr="00122588">
        <w:rPr>
          <w:rFonts w:ascii="Times New Roman" w:hAnsi="Times New Roman" w:cs="Times New Roman"/>
          <w:sz w:val="28"/>
          <w:szCs w:val="28"/>
        </w:rPr>
        <w:t>. Администрация сельского поселения организует</w:t>
      </w:r>
      <w:r w:rsidR="004B7E05" w:rsidRPr="00122588">
        <w:rPr>
          <w:rFonts w:ascii="Times New Roman" w:hAnsi="Times New Roman" w:cs="Times New Roman"/>
          <w:sz w:val="28"/>
          <w:szCs w:val="28"/>
        </w:rPr>
        <w:t xml:space="preserve">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8.11</w:t>
      </w:r>
      <w:r w:rsidR="00475D56">
        <w:rPr>
          <w:rFonts w:ascii="Times New Roman" w:hAnsi="Times New Roman" w:cs="Times New Roman"/>
          <w:sz w:val="28"/>
          <w:szCs w:val="28"/>
        </w:rPr>
        <w:t>.8</w:t>
      </w:r>
      <w:r w:rsidR="004B7E05" w:rsidRPr="00122588">
        <w:rPr>
          <w:rFonts w:ascii="Times New Roman" w:hAnsi="Times New Roman" w:cs="Times New Roman"/>
          <w:sz w:val="28"/>
          <w:szCs w:val="28"/>
        </w:rPr>
        <w:t xml:space="preserve">. Отлов бродячих животных рекомендуется осуществлять специализированным организациям по договорам с администрацией </w:t>
      </w:r>
      <w:r w:rsidR="00527994">
        <w:rPr>
          <w:rFonts w:ascii="Times New Roman" w:hAnsi="Times New Roman" w:cs="Times New Roman"/>
          <w:sz w:val="28"/>
          <w:szCs w:val="28"/>
        </w:rPr>
        <w:t>Александровского</w:t>
      </w:r>
      <w:r w:rsidR="00805726" w:rsidRPr="00122588">
        <w:rPr>
          <w:rFonts w:ascii="Times New Roman" w:hAnsi="Times New Roman" w:cs="Times New Roman"/>
          <w:sz w:val="28"/>
          <w:szCs w:val="28"/>
        </w:rPr>
        <w:t xml:space="preserve"> сельского поселения</w:t>
      </w:r>
      <w:r w:rsidR="004B7E05" w:rsidRPr="00122588">
        <w:rPr>
          <w:rFonts w:ascii="Times New Roman" w:hAnsi="Times New Roman" w:cs="Times New Roman"/>
          <w:sz w:val="28"/>
          <w:szCs w:val="28"/>
        </w:rPr>
        <w:t xml:space="preserve"> в пределах средств, предусмотренных в бюджете </w:t>
      </w:r>
      <w:r w:rsidR="00527994">
        <w:rPr>
          <w:rFonts w:ascii="Times New Roman" w:hAnsi="Times New Roman" w:cs="Times New Roman"/>
          <w:sz w:val="28"/>
          <w:szCs w:val="28"/>
        </w:rPr>
        <w:t>Александровского</w:t>
      </w:r>
      <w:r w:rsidR="00805726" w:rsidRPr="00122588">
        <w:rPr>
          <w:rFonts w:ascii="Times New Roman" w:hAnsi="Times New Roman" w:cs="Times New Roman"/>
          <w:sz w:val="28"/>
          <w:szCs w:val="28"/>
        </w:rPr>
        <w:t xml:space="preserve"> сельского поселения</w:t>
      </w:r>
      <w:r w:rsidR="00527994">
        <w:rPr>
          <w:rFonts w:ascii="Times New Roman" w:hAnsi="Times New Roman" w:cs="Times New Roman"/>
          <w:sz w:val="28"/>
          <w:szCs w:val="28"/>
        </w:rPr>
        <w:t xml:space="preserve"> </w:t>
      </w:r>
      <w:r w:rsidR="00865D29" w:rsidRPr="00122588">
        <w:rPr>
          <w:rFonts w:ascii="Times New Roman" w:hAnsi="Times New Roman" w:cs="Times New Roman"/>
          <w:sz w:val="28"/>
          <w:szCs w:val="28"/>
        </w:rPr>
        <w:t>на эти цели.</w:t>
      </w:r>
    </w:p>
    <w:p w:rsidR="008A02F6" w:rsidRDefault="008A02F6" w:rsidP="00122588">
      <w:pPr>
        <w:pStyle w:val="ConsPlusNormal"/>
        <w:ind w:firstLine="567"/>
        <w:jc w:val="center"/>
        <w:outlineLvl w:val="1"/>
        <w:rPr>
          <w:rFonts w:ascii="Times New Roman" w:hAnsi="Times New Roman" w:cs="Times New Roman"/>
          <w:sz w:val="28"/>
          <w:szCs w:val="28"/>
        </w:rPr>
      </w:pPr>
    </w:p>
    <w:p w:rsidR="004B7E05" w:rsidRPr="00122588" w:rsidRDefault="008A343E"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8.12</w:t>
      </w:r>
      <w:r w:rsidR="004B7E05" w:rsidRPr="00122588">
        <w:rPr>
          <w:rFonts w:ascii="Times New Roman" w:hAnsi="Times New Roman" w:cs="Times New Roman"/>
          <w:sz w:val="28"/>
          <w:szCs w:val="28"/>
        </w:rPr>
        <w:t>. Особые требования к доступности среды</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8.12</w:t>
      </w:r>
      <w:r w:rsidR="004B7E05" w:rsidRPr="00122588">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w:t>
      </w:r>
      <w:r w:rsidR="00F61C4D" w:rsidRPr="00122588">
        <w:rPr>
          <w:rFonts w:ascii="Times New Roman" w:hAnsi="Times New Roman" w:cs="Times New Roman"/>
          <w:sz w:val="28"/>
          <w:szCs w:val="28"/>
        </w:rPr>
        <w:t>поселения</w:t>
      </w:r>
      <w:r w:rsidR="004B7E05" w:rsidRPr="00122588">
        <w:rPr>
          <w:rFonts w:ascii="Times New Roman" w:hAnsi="Times New Roman" w:cs="Times New Roman"/>
          <w:sz w:val="28"/>
          <w:szCs w:val="28"/>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8.12</w:t>
      </w:r>
      <w:r w:rsidR="004B7E05" w:rsidRPr="00122588">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A02F6" w:rsidRDefault="008A02F6" w:rsidP="00122588">
      <w:pPr>
        <w:pStyle w:val="ConsPlusNormal"/>
        <w:ind w:firstLine="567"/>
        <w:jc w:val="center"/>
        <w:outlineLvl w:val="1"/>
        <w:rPr>
          <w:rFonts w:ascii="Times New Roman" w:hAnsi="Times New Roman" w:cs="Times New Roman"/>
          <w:sz w:val="28"/>
          <w:szCs w:val="28"/>
        </w:rPr>
      </w:pPr>
    </w:p>
    <w:p w:rsidR="004B7E05" w:rsidRPr="00122588" w:rsidRDefault="008A343E" w:rsidP="00122588">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 Праздничное оформление территории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 xml:space="preserve">.1. Праздничное оформление территории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31385B" w:rsidRPr="00122588">
        <w:rPr>
          <w:rFonts w:ascii="Times New Roman" w:hAnsi="Times New Roman" w:cs="Times New Roman"/>
          <w:sz w:val="28"/>
          <w:szCs w:val="28"/>
        </w:rPr>
        <w:t xml:space="preserve"> выполняется</w:t>
      </w:r>
      <w:r w:rsidR="004B7E05" w:rsidRPr="00122588">
        <w:rPr>
          <w:rFonts w:ascii="Times New Roman" w:hAnsi="Times New Roman" w:cs="Times New Roman"/>
          <w:sz w:val="28"/>
          <w:szCs w:val="28"/>
        </w:rPr>
        <w:t xml:space="preserve"> по решению администрации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на период проведения государственных и </w:t>
      </w:r>
      <w:r w:rsidR="00F61C4D" w:rsidRPr="00122588">
        <w:rPr>
          <w:rFonts w:ascii="Times New Roman" w:hAnsi="Times New Roman" w:cs="Times New Roman"/>
          <w:sz w:val="28"/>
          <w:szCs w:val="28"/>
        </w:rPr>
        <w:t>сельских</w:t>
      </w:r>
      <w:r w:rsidR="004B7E05" w:rsidRPr="00122588">
        <w:rPr>
          <w:rFonts w:ascii="Times New Roman" w:hAnsi="Times New Roman" w:cs="Times New Roman"/>
          <w:sz w:val="28"/>
          <w:szCs w:val="28"/>
        </w:rPr>
        <w:t xml:space="preserve"> праздников, мероприятий, связанных со знаменательными событиями.</w:t>
      </w:r>
    </w:p>
    <w:p w:rsidR="004B7E05" w:rsidRPr="00122588" w:rsidRDefault="004B7E05"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.2. Работы, связанные с проведением</w:t>
      </w:r>
      <w:r w:rsidR="00F61C4D" w:rsidRPr="00122588">
        <w:rPr>
          <w:rFonts w:ascii="Times New Roman" w:hAnsi="Times New Roman" w:cs="Times New Roman"/>
          <w:sz w:val="28"/>
          <w:szCs w:val="28"/>
        </w:rPr>
        <w:t xml:space="preserve"> сельских</w:t>
      </w:r>
      <w:r w:rsidR="004B7E05" w:rsidRPr="00122588">
        <w:rPr>
          <w:rFonts w:ascii="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 xml:space="preserve"> в пределах средств, предусмотренных на эти цели в бюджете </w:t>
      </w:r>
      <w:r w:rsidR="00F61C4D" w:rsidRPr="00122588">
        <w:rPr>
          <w:rFonts w:ascii="Times New Roman" w:hAnsi="Times New Roman" w:cs="Times New Roman"/>
          <w:sz w:val="28"/>
          <w:szCs w:val="28"/>
        </w:rPr>
        <w:t>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.3. В праз</w:t>
      </w:r>
      <w:r w:rsidR="0031385B" w:rsidRPr="00122588">
        <w:rPr>
          <w:rFonts w:ascii="Times New Roman" w:hAnsi="Times New Roman" w:cs="Times New Roman"/>
          <w:sz w:val="28"/>
          <w:szCs w:val="28"/>
        </w:rPr>
        <w:t>дничное оформление предлагается</w:t>
      </w:r>
      <w:r w:rsidR="004B7E05" w:rsidRPr="00122588">
        <w:rPr>
          <w:rFonts w:ascii="Times New Roman" w:hAnsi="Times New Roman" w:cs="Times New Roman"/>
          <w:sz w:val="28"/>
          <w:szCs w:val="28"/>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31385B" w:rsidRPr="00122588">
        <w:rPr>
          <w:rFonts w:ascii="Times New Roman" w:hAnsi="Times New Roman" w:cs="Times New Roman"/>
          <w:sz w:val="28"/>
          <w:szCs w:val="28"/>
        </w:rPr>
        <w:t>.4. Концепция</w:t>
      </w:r>
      <w:r w:rsidR="004B7E05" w:rsidRPr="00122588">
        <w:rPr>
          <w:rFonts w:ascii="Times New Roman" w:hAnsi="Times New Roman" w:cs="Times New Roman"/>
          <w:sz w:val="28"/>
          <w:szCs w:val="28"/>
        </w:rPr>
        <w:t xml:space="preserve"> празд</w:t>
      </w:r>
      <w:r w:rsidR="0031385B" w:rsidRPr="00122588">
        <w:rPr>
          <w:rFonts w:ascii="Times New Roman" w:hAnsi="Times New Roman" w:cs="Times New Roman"/>
          <w:sz w:val="28"/>
          <w:szCs w:val="28"/>
        </w:rPr>
        <w:t>ничного оформления определяется</w:t>
      </w:r>
      <w:r w:rsidR="004B7E05" w:rsidRPr="00122588">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утверждаемыми администрацией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004B7E05" w:rsidRPr="00122588">
        <w:rPr>
          <w:rFonts w:ascii="Times New Roman" w:hAnsi="Times New Roman" w:cs="Times New Roman"/>
          <w:sz w:val="28"/>
          <w:szCs w:val="28"/>
        </w:rPr>
        <w:t>.</w:t>
      </w:r>
    </w:p>
    <w:p w:rsidR="004B7E05" w:rsidRPr="00122588" w:rsidRDefault="008A343E" w:rsidP="00122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8.13.</w:t>
      </w:r>
      <w:r w:rsidR="004B7E05" w:rsidRPr="00122588">
        <w:rPr>
          <w:rFonts w:ascii="Times New Roman" w:hAnsi="Times New Roman" w:cs="Times New Roman"/>
          <w:sz w:val="28"/>
          <w:szCs w:val="28"/>
        </w:rPr>
        <w:t>5. При изготовлении и установке элементов празднич</w:t>
      </w:r>
      <w:r w:rsidR="0031385B" w:rsidRPr="00122588">
        <w:rPr>
          <w:rFonts w:ascii="Times New Roman" w:hAnsi="Times New Roman" w:cs="Times New Roman"/>
          <w:sz w:val="28"/>
          <w:szCs w:val="28"/>
        </w:rPr>
        <w:t>ного оформления не разрешается</w:t>
      </w:r>
      <w:r w:rsidR="004B7E05" w:rsidRPr="00122588">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8A02F6" w:rsidRDefault="008A02F6" w:rsidP="00122588">
      <w:pPr>
        <w:pStyle w:val="ConsPlusNormal"/>
        <w:ind w:firstLine="567"/>
        <w:jc w:val="center"/>
        <w:outlineLvl w:val="0"/>
        <w:rPr>
          <w:rFonts w:ascii="Times New Roman" w:hAnsi="Times New Roman" w:cs="Times New Roman"/>
          <w:sz w:val="28"/>
          <w:szCs w:val="28"/>
        </w:rPr>
      </w:pPr>
    </w:p>
    <w:p w:rsidR="004B7E05" w:rsidRPr="00122588" w:rsidRDefault="004B7E05" w:rsidP="00122588">
      <w:pPr>
        <w:pStyle w:val="ConsPlusNormal"/>
        <w:ind w:firstLine="567"/>
        <w:jc w:val="center"/>
        <w:outlineLvl w:val="0"/>
        <w:rPr>
          <w:rFonts w:ascii="Times New Roman" w:hAnsi="Times New Roman" w:cs="Times New Roman"/>
          <w:sz w:val="28"/>
          <w:szCs w:val="28"/>
        </w:rPr>
      </w:pPr>
      <w:r w:rsidRPr="00122588">
        <w:rPr>
          <w:rFonts w:ascii="Times New Roman" w:hAnsi="Times New Roman" w:cs="Times New Roman"/>
          <w:sz w:val="28"/>
          <w:szCs w:val="28"/>
        </w:rPr>
        <w:lastRenderedPageBreak/>
        <w:t>Раздел 9. КОНТРОЛЬ ЗА СОБЛЮДЕНИЕМ НОРМ</w:t>
      </w:r>
    </w:p>
    <w:p w:rsidR="004B7E05" w:rsidRPr="00122588" w:rsidRDefault="004B7E05" w:rsidP="00122588">
      <w:pPr>
        <w:pStyle w:val="ConsPlusNormal"/>
        <w:ind w:firstLine="567"/>
        <w:jc w:val="center"/>
        <w:rPr>
          <w:rFonts w:ascii="Times New Roman" w:hAnsi="Times New Roman" w:cs="Times New Roman"/>
          <w:sz w:val="28"/>
          <w:szCs w:val="28"/>
        </w:rPr>
      </w:pPr>
      <w:r w:rsidRPr="00122588">
        <w:rPr>
          <w:rFonts w:ascii="Times New Roman" w:hAnsi="Times New Roman" w:cs="Times New Roman"/>
          <w:sz w:val="28"/>
          <w:szCs w:val="28"/>
        </w:rPr>
        <w:t>И ПРАВИЛ БЛАГОУСТРОЙСТВА</w:t>
      </w:r>
    </w:p>
    <w:p w:rsidR="00150C2B" w:rsidRPr="00122588" w:rsidRDefault="00150C2B" w:rsidP="00122588">
      <w:pPr>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9.1. </w:t>
      </w:r>
      <w:r w:rsidR="00F61C4D" w:rsidRPr="00122588">
        <w:rPr>
          <w:rFonts w:ascii="Times New Roman" w:hAnsi="Times New Roman" w:cs="Times New Roman"/>
          <w:sz w:val="28"/>
          <w:szCs w:val="28"/>
        </w:rPr>
        <w:t xml:space="preserve">Администрация </w:t>
      </w:r>
      <w:r w:rsidR="00527994">
        <w:rPr>
          <w:rFonts w:ascii="Times New Roman" w:hAnsi="Times New Roman" w:cs="Times New Roman"/>
          <w:sz w:val="28"/>
          <w:szCs w:val="28"/>
        </w:rPr>
        <w:t>Александровского</w:t>
      </w:r>
      <w:r w:rsidR="00527994" w:rsidRPr="00122588">
        <w:rPr>
          <w:rFonts w:ascii="Times New Roman" w:hAnsi="Times New Roman" w:cs="Times New Roman"/>
          <w:sz w:val="28"/>
          <w:szCs w:val="28"/>
        </w:rPr>
        <w:t xml:space="preserve"> </w:t>
      </w:r>
      <w:r w:rsidR="00F61C4D" w:rsidRPr="00122588">
        <w:rPr>
          <w:rFonts w:ascii="Times New Roman" w:hAnsi="Times New Roman" w:cs="Times New Roman"/>
          <w:sz w:val="28"/>
          <w:szCs w:val="28"/>
        </w:rPr>
        <w:t>сельского поселения</w:t>
      </w:r>
      <w:r w:rsidRPr="00122588">
        <w:rPr>
          <w:rFonts w:ascii="Times New Roman" w:hAnsi="Times New Roman" w:cs="Times New Roman"/>
          <w:sz w:val="28"/>
          <w:szCs w:val="28"/>
        </w:rPr>
        <w:t xml:space="preserve">, ее отраслевые, функциональные и территориальные органы осуществляют контроль в пределах своей компетенции за </w:t>
      </w:r>
      <w:proofErr w:type="gramStart"/>
      <w:r w:rsidRPr="00122588">
        <w:rPr>
          <w:rFonts w:ascii="Times New Roman" w:hAnsi="Times New Roman" w:cs="Times New Roman"/>
          <w:sz w:val="28"/>
          <w:szCs w:val="28"/>
        </w:rPr>
        <w:t>соблюдение  физическими</w:t>
      </w:r>
      <w:proofErr w:type="gramEnd"/>
      <w:r w:rsidRPr="00122588">
        <w:rPr>
          <w:rFonts w:ascii="Times New Roman" w:hAnsi="Times New Roman" w:cs="Times New Roman"/>
          <w:sz w:val="28"/>
          <w:szCs w:val="28"/>
        </w:rPr>
        <w:t xml:space="preserve"> и юридическими  лицами настоящих правил.</w:t>
      </w:r>
    </w:p>
    <w:p w:rsidR="00150C2B" w:rsidRPr="00122588" w:rsidRDefault="00150C2B" w:rsidP="00122588">
      <w:pPr>
        <w:spacing w:after="0" w:line="240" w:lineRule="auto"/>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         9.2. Ответственность за нарушение настоящих правил благоустройства территории.</w:t>
      </w:r>
    </w:p>
    <w:p w:rsidR="00150C2B" w:rsidRPr="00122588" w:rsidRDefault="00150C2B"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 xml:space="preserve">Лица, допустившие нарушения настоящих правил, несут ответственность в соответствии с действующим законодательством. </w:t>
      </w:r>
    </w:p>
    <w:p w:rsidR="00150C2B" w:rsidRPr="00122588" w:rsidRDefault="00150C2B" w:rsidP="00122588">
      <w:pPr>
        <w:pStyle w:val="ConsPlusNormal"/>
        <w:ind w:firstLine="567"/>
        <w:jc w:val="both"/>
        <w:rPr>
          <w:rFonts w:ascii="Times New Roman" w:hAnsi="Times New Roman" w:cs="Times New Roman"/>
          <w:sz w:val="28"/>
          <w:szCs w:val="28"/>
        </w:rPr>
      </w:pPr>
      <w:r w:rsidRPr="00122588">
        <w:rPr>
          <w:rFonts w:ascii="Times New Roman" w:hAnsi="Times New Roman" w:cs="Times New Roman"/>
          <w:sz w:val="28"/>
          <w:szCs w:val="28"/>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Краснодарского края.</w:t>
      </w:r>
    </w:p>
    <w:p w:rsidR="00150C2B" w:rsidRPr="00122588" w:rsidRDefault="00150C2B" w:rsidP="00122588">
      <w:pPr>
        <w:spacing w:after="0" w:line="240" w:lineRule="auto"/>
        <w:ind w:firstLine="567"/>
        <w:jc w:val="both"/>
        <w:rPr>
          <w:rFonts w:ascii="Times New Roman" w:hAnsi="Times New Roman" w:cs="Times New Roman"/>
          <w:sz w:val="28"/>
          <w:szCs w:val="28"/>
        </w:rPr>
        <w:sectPr w:rsidR="00150C2B" w:rsidRPr="00122588" w:rsidSect="000A65F1">
          <w:headerReference w:type="default" r:id="rId57"/>
          <w:pgSz w:w="11906" w:h="16838"/>
          <w:pgMar w:top="992" w:right="567" w:bottom="567" w:left="1843" w:header="0" w:footer="0" w:gutter="0"/>
          <w:cols w:space="720"/>
          <w:noEndnote/>
          <w:docGrid w:linePitch="299"/>
        </w:sectPr>
      </w:pPr>
    </w:p>
    <w:p w:rsidR="00AD297B" w:rsidRPr="00527994" w:rsidRDefault="00AD297B" w:rsidP="009072FD">
      <w:pPr>
        <w:pStyle w:val="ConsPlusNormal"/>
        <w:jc w:val="right"/>
        <w:outlineLvl w:val="0"/>
        <w:rPr>
          <w:rFonts w:ascii="Times New Roman" w:hAnsi="Times New Roman" w:cs="Times New Roman"/>
          <w:sz w:val="28"/>
          <w:szCs w:val="28"/>
        </w:rPr>
      </w:pPr>
      <w:r w:rsidRPr="00527994">
        <w:rPr>
          <w:rFonts w:ascii="Times New Roman" w:hAnsi="Times New Roman" w:cs="Times New Roman"/>
          <w:sz w:val="28"/>
          <w:szCs w:val="28"/>
        </w:rPr>
        <w:lastRenderedPageBreak/>
        <w:t>Приложение N 1</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к правилам</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по благоустройству территорий</w:t>
      </w:r>
    </w:p>
    <w:p w:rsidR="009072FD" w:rsidRPr="00527994" w:rsidRDefault="00527994" w:rsidP="009072FD">
      <w:pPr>
        <w:pStyle w:val="ConsPlusNormal"/>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9072FD" w:rsidRPr="00527994">
        <w:rPr>
          <w:rFonts w:ascii="Times New Roman" w:hAnsi="Times New Roman" w:cs="Times New Roman"/>
          <w:sz w:val="28"/>
          <w:szCs w:val="28"/>
        </w:rPr>
        <w:t xml:space="preserve"> сельского поселения</w:t>
      </w:r>
    </w:p>
    <w:p w:rsidR="009072FD" w:rsidRPr="00527994" w:rsidRDefault="009072FD" w:rsidP="009072FD">
      <w:pPr>
        <w:pStyle w:val="ConsPlusNormal"/>
        <w:jc w:val="right"/>
        <w:outlineLvl w:val="0"/>
        <w:rPr>
          <w:rFonts w:ascii="Times New Roman" w:hAnsi="Times New Roman" w:cs="Times New Roman"/>
          <w:sz w:val="28"/>
          <w:szCs w:val="28"/>
        </w:rPr>
      </w:pPr>
    </w:p>
    <w:p w:rsidR="00AD297B" w:rsidRPr="00527994" w:rsidRDefault="00AD297B"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ОСНОВНЫЕ ТЕРМИНЫ И ОПРЕДЕЛЕНИЯ</w:t>
      </w:r>
    </w:p>
    <w:p w:rsidR="00AD297B" w:rsidRPr="00527994" w:rsidRDefault="00AD297B" w:rsidP="00AD297B">
      <w:pPr>
        <w:pStyle w:val="ConsPlusNormal"/>
        <w:ind w:firstLine="540"/>
        <w:jc w:val="both"/>
        <w:rPr>
          <w:rFonts w:ascii="Times New Roman" w:hAnsi="Times New Roman" w:cs="Times New Roman"/>
          <w:sz w:val="28"/>
          <w:szCs w:val="28"/>
        </w:rPr>
      </w:pP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Ассимиляционный потенциал (емкость) - </w:t>
      </w:r>
      <w:proofErr w:type="spellStart"/>
      <w:r w:rsidRPr="00527994">
        <w:rPr>
          <w:rFonts w:ascii="Times New Roman" w:hAnsi="Times New Roman" w:cs="Times New Roman"/>
          <w:sz w:val="28"/>
          <w:szCs w:val="28"/>
        </w:rPr>
        <w:t>самоочищающая</w:t>
      </w:r>
      <w:proofErr w:type="spellEnd"/>
      <w:r w:rsidRPr="00527994">
        <w:rPr>
          <w:rFonts w:ascii="Times New Roman" w:hAnsi="Times New Roman" w:cs="Times New Roman"/>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улицы - это, как правило, исторически сложившиеся связи между ра</w:t>
      </w:r>
      <w:r w:rsidR="006E4DCD" w:rsidRPr="00527994">
        <w:rPr>
          <w:rFonts w:ascii="Times New Roman" w:hAnsi="Times New Roman" w:cs="Times New Roman"/>
          <w:sz w:val="28"/>
          <w:szCs w:val="28"/>
        </w:rPr>
        <w:t>зличными территориями</w:t>
      </w:r>
      <w:r w:rsidRPr="00527994">
        <w:rPr>
          <w:rFonts w:ascii="Times New Roman" w:hAnsi="Times New Roman" w:cs="Times New Roman"/>
          <w:sz w:val="28"/>
          <w:szCs w:val="28"/>
        </w:rPr>
        <w:t xml:space="preserve">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527994">
        <w:rPr>
          <w:rFonts w:ascii="Times New Roman" w:hAnsi="Times New Roman" w:cs="Times New Roman"/>
          <w:sz w:val="28"/>
          <w:szCs w:val="28"/>
        </w:rPr>
        <w:t>приобъектные</w:t>
      </w:r>
      <w:proofErr w:type="spellEnd"/>
      <w:r w:rsidRPr="00527994">
        <w:rPr>
          <w:rFonts w:ascii="Times New Roman" w:hAnsi="Times New Roman" w:cs="Times New Roman"/>
          <w:sz w:val="28"/>
          <w:szCs w:val="28"/>
        </w:rPr>
        <w:t>).</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Рекреационный потенциал - способность территории обеспечивать определенное количество отдыхающих психофизиологическим комфортом и возможностью для </w:t>
      </w:r>
      <w:r w:rsidRPr="00527994">
        <w:rPr>
          <w:rFonts w:ascii="Times New Roman" w:hAnsi="Times New Roman" w:cs="Times New Roman"/>
          <w:sz w:val="28"/>
          <w:szCs w:val="28"/>
        </w:rPr>
        <w:lastRenderedPageBreak/>
        <w:t>отдыха (спортивно-укрепляющей деятельности) без деградации природной среды. Выражается числом людей (или человеко-дней) на единицу площади.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w:t>
      </w:r>
      <w:proofErr w:type="gramStart"/>
      <w:r w:rsidRPr="00527994">
        <w:rPr>
          <w:rFonts w:ascii="Times New Roman" w:hAnsi="Times New Roman" w:cs="Times New Roman"/>
          <w:sz w:val="28"/>
          <w:szCs w:val="28"/>
        </w:rPr>
        <w:t>в десятых</w:t>
      </w:r>
      <w:proofErr w:type="gramEnd"/>
      <w:r w:rsidRPr="00527994">
        <w:rPr>
          <w:rFonts w:ascii="Times New Roman" w:hAnsi="Times New Roman" w:cs="Times New Roman"/>
          <w:sz w:val="28"/>
          <w:szCs w:val="28"/>
        </w:rPr>
        <w:t xml:space="preserve"> долях единицы.</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Тактильное покрытие - покрытие с ощутимым изменением фактуры поверхностного слоя.</w:t>
      </w:r>
    </w:p>
    <w:p w:rsidR="00AD297B" w:rsidRPr="00527994" w:rsidRDefault="00AD297B" w:rsidP="00AD297B">
      <w:pPr>
        <w:pStyle w:val="ConsPlusNormal"/>
        <w:jc w:val="center"/>
        <w:outlineLvl w:val="1"/>
        <w:rPr>
          <w:rFonts w:ascii="Times New Roman" w:hAnsi="Times New Roman" w:cs="Times New Roman"/>
          <w:sz w:val="28"/>
          <w:szCs w:val="28"/>
        </w:rPr>
      </w:pPr>
      <w:r w:rsidRPr="00527994">
        <w:rPr>
          <w:rFonts w:ascii="Times New Roman" w:hAnsi="Times New Roman" w:cs="Times New Roman"/>
          <w:sz w:val="28"/>
          <w:szCs w:val="28"/>
        </w:rPr>
        <w:t>Термины и определения к приложению N 4</w:t>
      </w:r>
    </w:p>
    <w:p w:rsidR="00AD297B" w:rsidRPr="00527994" w:rsidRDefault="001D07FD"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 xml:space="preserve"> правил благоустройства территории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Плодородный слой - в естественных почвах это гумусовый горизонт. В </w:t>
      </w:r>
      <w:proofErr w:type="spellStart"/>
      <w:r w:rsidRPr="00527994">
        <w:rPr>
          <w:rFonts w:ascii="Times New Roman" w:hAnsi="Times New Roman" w:cs="Times New Roman"/>
          <w:sz w:val="28"/>
          <w:szCs w:val="28"/>
        </w:rPr>
        <w:t>урбоконструктоземах</w:t>
      </w:r>
      <w:proofErr w:type="spellEnd"/>
      <w:r w:rsidRPr="00527994">
        <w:rPr>
          <w:rFonts w:ascii="Times New Roman" w:hAnsi="Times New Roman" w:cs="Times New Roman"/>
          <w:sz w:val="28"/>
          <w:szCs w:val="28"/>
        </w:rPr>
        <w:t xml:space="preserve"> - слой (горизонт), состоящий из плодородного грунта мощностью до 20 см.</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527994">
        <w:rPr>
          <w:rFonts w:ascii="Times New Roman" w:hAnsi="Times New Roman" w:cs="Times New Roman"/>
          <w:sz w:val="28"/>
          <w:szCs w:val="28"/>
        </w:rPr>
        <w:t>естественноприродных</w:t>
      </w:r>
      <w:proofErr w:type="spellEnd"/>
      <w:r w:rsidRPr="00527994">
        <w:rPr>
          <w:rFonts w:ascii="Times New Roman" w:hAnsi="Times New Roman" w:cs="Times New Roman"/>
          <w:sz w:val="28"/>
          <w:szCs w:val="28"/>
        </w:rPr>
        <w:t xml:space="preserve"> гумусовых горизонтов. В плодородном грунте не должно быть включений бытового и строительного мусора. Содержание физической глины (фракции </w:t>
      </w:r>
      <w:proofErr w:type="gramStart"/>
      <w:r w:rsidRPr="00527994">
        <w:rPr>
          <w:rFonts w:ascii="Times New Roman" w:hAnsi="Times New Roman" w:cs="Times New Roman"/>
          <w:sz w:val="28"/>
          <w:szCs w:val="28"/>
        </w:rPr>
        <w:t>&lt; 0</w:t>
      </w:r>
      <w:proofErr w:type="gramEnd"/>
      <w:r w:rsidRPr="00527994">
        <w:rPr>
          <w:rFonts w:ascii="Times New Roman" w:hAnsi="Times New Roman" w:cs="Times New Roman"/>
          <w:sz w:val="28"/>
          <w:szCs w:val="28"/>
        </w:rPr>
        <w:t xml:space="preserve">,01 мм) - не менее 30 - 40%, содержание гумуса - 3 - 4%, </w:t>
      </w:r>
      <w:proofErr w:type="spellStart"/>
      <w:r w:rsidRPr="00527994">
        <w:rPr>
          <w:rFonts w:ascii="Times New Roman" w:hAnsi="Times New Roman" w:cs="Times New Roman"/>
          <w:sz w:val="28"/>
          <w:szCs w:val="28"/>
        </w:rPr>
        <w:t>pH</w:t>
      </w:r>
      <w:proofErr w:type="spellEnd"/>
      <w:r w:rsidRPr="00527994">
        <w:rPr>
          <w:rFonts w:ascii="Times New Roman" w:hAnsi="Times New Roman" w:cs="Times New Roman"/>
          <w:sz w:val="28"/>
          <w:szCs w:val="28"/>
        </w:rPr>
        <w:t xml:space="preserve"> - 5,5 - 7,0.</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AD297B" w:rsidRPr="00527994" w:rsidRDefault="00AD297B" w:rsidP="00AD297B">
      <w:pPr>
        <w:pStyle w:val="ConsPlusNormal"/>
        <w:ind w:firstLine="540"/>
        <w:jc w:val="both"/>
        <w:rPr>
          <w:rFonts w:ascii="Times New Roman" w:hAnsi="Times New Roman" w:cs="Times New Roman"/>
          <w:sz w:val="28"/>
          <w:szCs w:val="28"/>
        </w:rPr>
      </w:pPr>
      <w:r w:rsidRPr="00527994">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527994" w:rsidRDefault="00527994" w:rsidP="00AD297B">
      <w:pPr>
        <w:pStyle w:val="ConsPlusNormal"/>
        <w:ind w:firstLine="540"/>
        <w:jc w:val="both"/>
      </w:pPr>
    </w:p>
    <w:p w:rsidR="00AD297B" w:rsidRPr="00527994" w:rsidRDefault="00AD297B" w:rsidP="00AD297B">
      <w:pPr>
        <w:pStyle w:val="ConsPlusNormal"/>
        <w:jc w:val="right"/>
        <w:outlineLvl w:val="0"/>
        <w:rPr>
          <w:rFonts w:ascii="Times New Roman" w:hAnsi="Times New Roman" w:cs="Times New Roman"/>
          <w:sz w:val="28"/>
          <w:szCs w:val="28"/>
        </w:rPr>
      </w:pPr>
      <w:r w:rsidRPr="00527994">
        <w:rPr>
          <w:rFonts w:ascii="Times New Roman" w:hAnsi="Times New Roman" w:cs="Times New Roman"/>
          <w:sz w:val="28"/>
          <w:szCs w:val="28"/>
        </w:rPr>
        <w:t>Приложение N 2</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к правилам</w:t>
      </w:r>
    </w:p>
    <w:p w:rsidR="009072FD" w:rsidRPr="00527994" w:rsidRDefault="009072FD" w:rsidP="009072FD">
      <w:pPr>
        <w:pStyle w:val="ConsPlusNormal"/>
        <w:jc w:val="right"/>
        <w:rPr>
          <w:rFonts w:ascii="Times New Roman" w:hAnsi="Times New Roman" w:cs="Times New Roman"/>
          <w:sz w:val="28"/>
          <w:szCs w:val="28"/>
        </w:rPr>
      </w:pPr>
      <w:r w:rsidRPr="00527994">
        <w:rPr>
          <w:rFonts w:ascii="Times New Roman" w:hAnsi="Times New Roman" w:cs="Times New Roman"/>
          <w:sz w:val="28"/>
          <w:szCs w:val="28"/>
        </w:rPr>
        <w:t>по благоустройству территорий</w:t>
      </w:r>
    </w:p>
    <w:p w:rsidR="009072FD" w:rsidRPr="00527994" w:rsidRDefault="00527994" w:rsidP="009072FD">
      <w:pPr>
        <w:pStyle w:val="ConsPlusNormal"/>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9072FD" w:rsidRPr="00527994">
        <w:rPr>
          <w:rFonts w:ascii="Times New Roman" w:hAnsi="Times New Roman" w:cs="Times New Roman"/>
          <w:sz w:val="28"/>
          <w:szCs w:val="28"/>
        </w:rPr>
        <w:t xml:space="preserve">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Pr="00527994" w:rsidRDefault="00AD297B" w:rsidP="00AD297B">
      <w:pPr>
        <w:pStyle w:val="ConsPlusNormal"/>
        <w:jc w:val="center"/>
        <w:outlineLvl w:val="1"/>
        <w:rPr>
          <w:rFonts w:ascii="Times New Roman" w:hAnsi="Times New Roman" w:cs="Times New Roman"/>
          <w:sz w:val="28"/>
          <w:szCs w:val="28"/>
        </w:rPr>
      </w:pPr>
      <w:r w:rsidRPr="00527994">
        <w:rPr>
          <w:rFonts w:ascii="Times New Roman" w:hAnsi="Times New Roman" w:cs="Times New Roman"/>
          <w:sz w:val="28"/>
          <w:szCs w:val="28"/>
        </w:rPr>
        <w:t>РЕКОМЕНДУЕМЫЕ ПАРАМЕТРЫ</w:t>
      </w:r>
    </w:p>
    <w:p w:rsidR="00AD297B" w:rsidRPr="00527994" w:rsidRDefault="00AD297B" w:rsidP="00AD297B">
      <w:pPr>
        <w:pStyle w:val="ConsPlusNormal"/>
        <w:ind w:firstLine="540"/>
        <w:jc w:val="both"/>
        <w:rPr>
          <w:rFonts w:ascii="Times New Roman" w:hAnsi="Times New Roman" w:cs="Times New Roman"/>
          <w:sz w:val="28"/>
          <w:szCs w:val="28"/>
        </w:rPr>
      </w:pPr>
    </w:p>
    <w:p w:rsidR="00AD297B" w:rsidRPr="00527994" w:rsidRDefault="00AD297B" w:rsidP="00AD297B">
      <w:pPr>
        <w:pStyle w:val="ConsPlusNormal"/>
        <w:jc w:val="center"/>
        <w:outlineLvl w:val="2"/>
        <w:rPr>
          <w:rFonts w:ascii="Times New Roman" w:hAnsi="Times New Roman" w:cs="Times New Roman"/>
          <w:sz w:val="28"/>
          <w:szCs w:val="28"/>
        </w:rPr>
      </w:pPr>
      <w:r w:rsidRPr="00527994">
        <w:rPr>
          <w:rFonts w:ascii="Times New Roman" w:hAnsi="Times New Roman" w:cs="Times New Roman"/>
          <w:sz w:val="28"/>
          <w:szCs w:val="28"/>
        </w:rPr>
        <w:t xml:space="preserve">Таблица 1. Рекомендуемое размещение </w:t>
      </w:r>
      <w:proofErr w:type="spellStart"/>
      <w:r w:rsidRPr="00527994">
        <w:rPr>
          <w:rFonts w:ascii="Times New Roman" w:hAnsi="Times New Roman" w:cs="Times New Roman"/>
          <w:sz w:val="28"/>
          <w:szCs w:val="28"/>
        </w:rPr>
        <w:t>дождеприемных</w:t>
      </w:r>
      <w:proofErr w:type="spellEnd"/>
      <w:r w:rsidRPr="00527994">
        <w:rPr>
          <w:rFonts w:ascii="Times New Roman" w:hAnsi="Times New Roman" w:cs="Times New Roman"/>
          <w:sz w:val="28"/>
          <w:szCs w:val="28"/>
        </w:rPr>
        <w:t xml:space="preserve"> колодцев</w:t>
      </w:r>
    </w:p>
    <w:p w:rsidR="00AD297B" w:rsidRPr="00527994" w:rsidRDefault="00AD297B" w:rsidP="00AD297B">
      <w:pPr>
        <w:pStyle w:val="ConsPlusNormal"/>
        <w:jc w:val="center"/>
        <w:rPr>
          <w:rFonts w:ascii="Times New Roman" w:hAnsi="Times New Roman" w:cs="Times New Roman"/>
          <w:sz w:val="28"/>
          <w:szCs w:val="28"/>
        </w:rPr>
      </w:pPr>
      <w:r w:rsidRPr="00527994">
        <w:rPr>
          <w:rFonts w:ascii="Times New Roman" w:hAnsi="Times New Roman" w:cs="Times New Roman"/>
          <w:sz w:val="28"/>
          <w:szCs w:val="28"/>
        </w:rPr>
        <w:t>в лотках проезжих частей улиц и проездов</w:t>
      </w:r>
    </w:p>
    <w:p w:rsidR="00AD297B" w:rsidRDefault="00AD297B" w:rsidP="00AD297B">
      <w:pPr>
        <w:pStyle w:val="ConsPlusNormal"/>
        <w:ind w:firstLine="540"/>
        <w:jc w:val="both"/>
      </w:pPr>
    </w:p>
    <w:tbl>
      <w:tblPr>
        <w:tblStyle w:val="a4"/>
        <w:tblW w:w="0" w:type="auto"/>
        <w:tblLook w:val="04A0" w:firstRow="1" w:lastRow="0" w:firstColumn="1" w:lastColumn="0" w:noHBand="0" w:noVBand="1"/>
      </w:tblPr>
      <w:tblGrid>
        <w:gridCol w:w="5097"/>
        <w:gridCol w:w="5098"/>
      </w:tblGrid>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Уклон проезжей части улицы, промилле</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Расстояние между </w:t>
            </w:r>
            <w:proofErr w:type="spellStart"/>
            <w:r w:rsidRPr="00545995">
              <w:rPr>
                <w:rFonts w:ascii="Times New Roman" w:hAnsi="Times New Roman" w:cs="Times New Roman"/>
                <w:sz w:val="28"/>
                <w:szCs w:val="28"/>
              </w:rPr>
              <w:t>дождеприемными</w:t>
            </w:r>
            <w:proofErr w:type="spellEnd"/>
            <w:r w:rsidRPr="00545995">
              <w:rPr>
                <w:rFonts w:ascii="Times New Roman" w:hAnsi="Times New Roman" w:cs="Times New Roman"/>
                <w:sz w:val="28"/>
                <w:szCs w:val="28"/>
              </w:rPr>
              <w:t xml:space="preserve"> колодцами, м</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До 4                        </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50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5-10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60-70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10-30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70-80</w:t>
            </w:r>
          </w:p>
        </w:tc>
      </w:tr>
      <w:tr w:rsidR="00545995" w:rsidRPr="00545995" w:rsidTr="00545995">
        <w:tc>
          <w:tcPr>
            <w:tcW w:w="5097"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свыше 30</w:t>
            </w:r>
          </w:p>
        </w:tc>
        <w:tc>
          <w:tcPr>
            <w:tcW w:w="5098" w:type="dxa"/>
          </w:tcPr>
          <w:p w:rsidR="00545995" w:rsidRPr="00545995" w:rsidRDefault="00545995" w:rsidP="00AD297B">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Не более 60</w:t>
            </w:r>
          </w:p>
        </w:tc>
      </w:tr>
      <w:tr w:rsidR="00545995" w:rsidRPr="00545995" w:rsidTr="00545995">
        <w:tc>
          <w:tcPr>
            <w:tcW w:w="10195" w:type="dxa"/>
            <w:gridSpan w:val="2"/>
          </w:tcPr>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Примечание 1 - Пропускная способность одной горизонтальной водоприемной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решетки определяется по формуле: при Н &lt;= 1,33 W/I Q = 1/5 IH </w:t>
            </w:r>
            <w:proofErr w:type="spellStart"/>
            <w:r w:rsidRPr="00545995">
              <w:rPr>
                <w:rFonts w:ascii="Times New Roman" w:hAnsi="Times New Roman" w:cs="Times New Roman"/>
                <w:sz w:val="28"/>
                <w:szCs w:val="28"/>
              </w:rPr>
              <w:t>куб.м</w:t>
            </w:r>
            <w:proofErr w:type="spellEnd"/>
            <w:r w:rsidRPr="00545995">
              <w:rPr>
                <w:rFonts w:ascii="Times New Roman" w:hAnsi="Times New Roman" w:cs="Times New Roman"/>
                <w:sz w:val="28"/>
                <w:szCs w:val="28"/>
              </w:rPr>
              <w:t xml:space="preserve">/с,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 </w:t>
            </w:r>
            <w:proofErr w:type="gramStart"/>
            <w:r w:rsidRPr="00545995">
              <w:rPr>
                <w:rFonts w:ascii="Times New Roman" w:hAnsi="Times New Roman" w:cs="Times New Roman"/>
                <w:sz w:val="28"/>
                <w:szCs w:val="28"/>
              </w:rPr>
              <w:t>Н &gt;</w:t>
            </w:r>
            <w:proofErr w:type="gramEnd"/>
            <w:r w:rsidRPr="00545995">
              <w:rPr>
                <w:rFonts w:ascii="Times New Roman" w:hAnsi="Times New Roman" w:cs="Times New Roman"/>
                <w:sz w:val="28"/>
                <w:szCs w:val="28"/>
              </w:rPr>
              <w:t xml:space="preserve">= 1,33 W/I Q = 2W H </w:t>
            </w:r>
            <w:proofErr w:type="spellStart"/>
            <w:r w:rsidRPr="00545995">
              <w:rPr>
                <w:rFonts w:ascii="Times New Roman" w:hAnsi="Times New Roman" w:cs="Times New Roman"/>
                <w:sz w:val="28"/>
                <w:szCs w:val="28"/>
              </w:rPr>
              <w:t>куб.м</w:t>
            </w:r>
            <w:proofErr w:type="spellEnd"/>
            <w:r w:rsidRPr="00545995">
              <w:rPr>
                <w:rFonts w:ascii="Times New Roman" w:hAnsi="Times New Roman" w:cs="Times New Roman"/>
                <w:sz w:val="28"/>
                <w:szCs w:val="28"/>
              </w:rPr>
              <w:t xml:space="preserve">/с, где: Н - полный напор, равный        </w:t>
            </w:r>
          </w:p>
          <w:p w:rsidR="00545995" w:rsidRPr="00545995" w:rsidRDefault="00545995" w:rsidP="00545995">
            <w:pPr>
              <w:pStyle w:val="ConsPlusCell"/>
              <w:jc w:val="both"/>
              <w:rPr>
                <w:rFonts w:ascii="Times New Roman" w:hAnsi="Times New Roman" w:cs="Times New Roman"/>
                <w:sz w:val="28"/>
                <w:szCs w:val="28"/>
              </w:rPr>
            </w:pPr>
            <w:proofErr w:type="gramStart"/>
            <w:r w:rsidRPr="00545995">
              <w:rPr>
                <w:rFonts w:ascii="Times New Roman" w:hAnsi="Times New Roman" w:cs="Times New Roman"/>
                <w:sz w:val="28"/>
                <w:szCs w:val="28"/>
              </w:rPr>
              <w:t>Н  +</w:t>
            </w:r>
            <w:proofErr w:type="gramEnd"/>
            <w:r w:rsidRPr="00545995">
              <w:rPr>
                <w:rFonts w:ascii="Times New Roman" w:hAnsi="Times New Roman" w:cs="Times New Roman"/>
                <w:sz w:val="28"/>
                <w:szCs w:val="28"/>
              </w:rPr>
              <w:t xml:space="preserve"> V/2; Н  - глубина потока воды на подходе к решетке, м; V - скорость</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 1         1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подхода воды, м/с; W - площадь всех отверстий решетки, </w:t>
            </w:r>
            <w:proofErr w:type="spellStart"/>
            <w:r w:rsidRPr="00545995">
              <w:rPr>
                <w:rFonts w:ascii="Times New Roman" w:hAnsi="Times New Roman" w:cs="Times New Roman"/>
                <w:sz w:val="28"/>
                <w:szCs w:val="28"/>
              </w:rPr>
              <w:t>кв.м</w:t>
            </w:r>
            <w:proofErr w:type="spellEnd"/>
            <w:r w:rsidRPr="00545995">
              <w:rPr>
                <w:rFonts w:ascii="Times New Roman" w:hAnsi="Times New Roman" w:cs="Times New Roman"/>
                <w:sz w:val="28"/>
                <w:szCs w:val="28"/>
              </w:rPr>
              <w:t xml:space="preserve">; I - длина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водосливного фронта, м, равная периметру решетки, а при примыкании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решетки одной стороной к бортику лотка - сумма длин трех ее сторон.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                                                                         </w:t>
            </w:r>
          </w:p>
          <w:p w:rsidR="00545995" w:rsidRPr="00545995" w:rsidRDefault="00545995" w:rsidP="00545995">
            <w:pPr>
              <w:pStyle w:val="ConsPlusCell"/>
              <w:jc w:val="both"/>
              <w:rPr>
                <w:rFonts w:ascii="Times New Roman" w:hAnsi="Times New Roman" w:cs="Times New Roman"/>
                <w:sz w:val="28"/>
                <w:szCs w:val="28"/>
              </w:rPr>
            </w:pPr>
            <w:r w:rsidRPr="00545995">
              <w:rPr>
                <w:rFonts w:ascii="Times New Roman" w:hAnsi="Times New Roman" w:cs="Times New Roman"/>
                <w:sz w:val="28"/>
                <w:szCs w:val="28"/>
              </w:rPr>
              <w:t xml:space="preserve">Примечание 2 - в населенных пунктах с дождливым климатом расстояния      </w:t>
            </w:r>
          </w:p>
          <w:p w:rsidR="00545995" w:rsidRPr="00545995" w:rsidRDefault="00545995" w:rsidP="00545995">
            <w:pPr>
              <w:pStyle w:val="ConsPlusNormal"/>
              <w:jc w:val="both"/>
              <w:rPr>
                <w:rFonts w:ascii="Times New Roman" w:hAnsi="Times New Roman" w:cs="Times New Roman"/>
                <w:sz w:val="28"/>
                <w:szCs w:val="28"/>
              </w:rPr>
            </w:pPr>
            <w:r w:rsidRPr="00545995">
              <w:rPr>
                <w:rFonts w:ascii="Times New Roman" w:hAnsi="Times New Roman" w:cs="Times New Roman"/>
                <w:sz w:val="28"/>
                <w:szCs w:val="28"/>
              </w:rPr>
              <w:t xml:space="preserve">могут уточняться на основании местных данных метеонаблюдений             </w:t>
            </w:r>
          </w:p>
        </w:tc>
      </w:tr>
    </w:tbl>
    <w:p w:rsidR="00545995" w:rsidRDefault="00545995" w:rsidP="00AD297B">
      <w:pPr>
        <w:pStyle w:val="ConsPlusNormal"/>
        <w:ind w:firstLine="540"/>
        <w:jc w:val="both"/>
      </w:pPr>
    </w:p>
    <w:p w:rsidR="00AD297B" w:rsidRDefault="00AD297B" w:rsidP="00AD297B">
      <w:pPr>
        <w:pStyle w:val="ConsPlusNormal"/>
        <w:ind w:firstLine="540"/>
        <w:jc w:val="both"/>
      </w:pPr>
    </w:p>
    <w:p w:rsidR="00AD297B" w:rsidRPr="00545995" w:rsidRDefault="00AD297B" w:rsidP="00AD297B">
      <w:pPr>
        <w:pStyle w:val="ConsPlusNormal"/>
        <w:jc w:val="center"/>
        <w:outlineLvl w:val="2"/>
        <w:rPr>
          <w:rFonts w:ascii="Times New Roman" w:hAnsi="Times New Roman" w:cs="Times New Roman"/>
          <w:sz w:val="28"/>
          <w:szCs w:val="28"/>
        </w:rPr>
      </w:pPr>
      <w:r w:rsidRPr="00545995">
        <w:rPr>
          <w:rFonts w:ascii="Times New Roman" w:hAnsi="Times New Roman" w:cs="Times New Roman"/>
          <w:sz w:val="28"/>
          <w:szCs w:val="28"/>
        </w:rPr>
        <w:t xml:space="preserve">Таблица 2. Размеры </w:t>
      </w:r>
      <w:proofErr w:type="spellStart"/>
      <w:r w:rsidRPr="00545995">
        <w:rPr>
          <w:rFonts w:ascii="Times New Roman" w:hAnsi="Times New Roman" w:cs="Times New Roman"/>
          <w:sz w:val="28"/>
          <w:szCs w:val="28"/>
        </w:rPr>
        <w:t>комов</w:t>
      </w:r>
      <w:proofErr w:type="spellEnd"/>
      <w:r w:rsidRPr="00545995">
        <w:rPr>
          <w:rFonts w:ascii="Times New Roman" w:hAnsi="Times New Roman" w:cs="Times New Roman"/>
          <w:sz w:val="28"/>
          <w:szCs w:val="28"/>
        </w:rPr>
        <w:t>, ям, траншей</w:t>
      </w:r>
    </w:p>
    <w:p w:rsidR="00AD297B" w:rsidRDefault="00AD297B" w:rsidP="00AD297B">
      <w:pPr>
        <w:pStyle w:val="ConsPlusNormal"/>
        <w:jc w:val="center"/>
        <w:rPr>
          <w:rFonts w:ascii="Times New Roman" w:hAnsi="Times New Roman" w:cs="Times New Roman"/>
          <w:sz w:val="28"/>
          <w:szCs w:val="28"/>
        </w:rPr>
      </w:pPr>
      <w:r w:rsidRPr="00545995">
        <w:rPr>
          <w:rFonts w:ascii="Times New Roman" w:hAnsi="Times New Roman" w:cs="Times New Roman"/>
          <w:sz w:val="28"/>
          <w:szCs w:val="28"/>
        </w:rPr>
        <w:t>для посадки деревьев и кустарников</w:t>
      </w:r>
    </w:p>
    <w:tbl>
      <w:tblPr>
        <w:tblStyle w:val="a4"/>
        <w:tblW w:w="0" w:type="auto"/>
        <w:tblLook w:val="04A0" w:firstRow="1" w:lastRow="0" w:firstColumn="1" w:lastColumn="0" w:noHBand="0" w:noVBand="1"/>
      </w:tblPr>
      <w:tblGrid>
        <w:gridCol w:w="1965"/>
        <w:gridCol w:w="1185"/>
        <w:gridCol w:w="814"/>
        <w:gridCol w:w="1770"/>
        <w:gridCol w:w="1186"/>
        <w:gridCol w:w="1175"/>
        <w:gridCol w:w="1050"/>
        <w:gridCol w:w="1050"/>
      </w:tblGrid>
      <w:tr w:rsidR="001B7517" w:rsidTr="001B7517">
        <w:tc>
          <w:tcPr>
            <w:tcW w:w="1965"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посадок</w:t>
            </w:r>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85" w:type="dxa"/>
            <w:vMerge w:val="restart"/>
          </w:tcPr>
          <w:p w:rsidR="001B7517" w:rsidRDefault="001B7517" w:rsidP="00AD297B">
            <w:pPr>
              <w:pStyle w:val="ConsPlusNormal"/>
              <w:jc w:val="center"/>
              <w:rPr>
                <w:rFonts w:ascii="Times New Roman" w:hAnsi="Times New Roman" w:cs="Times New Roman"/>
                <w:sz w:val="28"/>
                <w:szCs w:val="28"/>
              </w:rPr>
            </w:pPr>
            <w:r>
              <w:t xml:space="preserve">Объем кома, </w:t>
            </w:r>
            <w:proofErr w:type="spellStart"/>
            <w:r>
              <w:t>куб.м</w:t>
            </w:r>
            <w:proofErr w:type="spellEnd"/>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tc>
        <w:tc>
          <w:tcPr>
            <w:tcW w:w="814"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Ед.</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Изм.</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tc>
        <w:tc>
          <w:tcPr>
            <w:tcW w:w="1770" w:type="dxa"/>
            <w:vMerge w:val="restart"/>
          </w:tcPr>
          <w:p w:rsidR="001B7517" w:rsidRDefault="001B7517" w:rsidP="00AD297B">
            <w:pPr>
              <w:pStyle w:val="ConsPlusNormal"/>
              <w:jc w:val="center"/>
              <w:rPr>
                <w:rFonts w:ascii="Times New Roman" w:hAnsi="Times New Roman" w:cs="Times New Roman"/>
                <w:sz w:val="28"/>
                <w:szCs w:val="28"/>
              </w:rPr>
            </w:pPr>
            <w:r>
              <w:t>Размер посадочных ям, м</w:t>
            </w:r>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86" w:type="dxa"/>
            <w:vMerge w:val="restart"/>
          </w:tcPr>
          <w:p w:rsidR="001B7517" w:rsidRDefault="001B7517" w:rsidP="00AD297B">
            <w:pPr>
              <w:pStyle w:val="ConsPlusNormal"/>
              <w:jc w:val="center"/>
              <w:rPr>
                <w:rFonts w:ascii="Times New Roman" w:hAnsi="Times New Roman" w:cs="Times New Roman"/>
                <w:sz w:val="28"/>
                <w:szCs w:val="28"/>
              </w:rPr>
            </w:pPr>
            <w:r>
              <w:t xml:space="preserve">Объем ямы, </w:t>
            </w:r>
            <w:proofErr w:type="spellStart"/>
            <w:r>
              <w:t>кв.м</w:t>
            </w:r>
            <w:proofErr w:type="spellEnd"/>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1175" w:type="dxa"/>
            <w:vMerge w:val="restart"/>
          </w:tcPr>
          <w:p w:rsidR="001B7517" w:rsidRDefault="001B7517" w:rsidP="00AD297B">
            <w:pPr>
              <w:pStyle w:val="ConsPlusNormal"/>
              <w:jc w:val="center"/>
              <w:rPr>
                <w:rFonts w:ascii="Times New Roman" w:hAnsi="Times New Roman" w:cs="Times New Roman"/>
                <w:sz w:val="28"/>
                <w:szCs w:val="28"/>
              </w:rPr>
            </w:pPr>
            <w:proofErr w:type="spellStart"/>
            <w:r>
              <w:t>Площ</w:t>
            </w:r>
            <w:proofErr w:type="spellEnd"/>
            <w:r>
              <w:t xml:space="preserve">. ямы, </w:t>
            </w:r>
            <w:proofErr w:type="spellStart"/>
            <w:r>
              <w:t>кв.м</w:t>
            </w:r>
            <w:proofErr w:type="spellEnd"/>
          </w:p>
          <w:p w:rsidR="001B7517" w:rsidRDefault="001B7517" w:rsidP="00AD297B">
            <w:pPr>
              <w:pStyle w:val="ConsPlusNormal"/>
              <w:jc w:val="center"/>
            </w:pPr>
          </w:p>
          <w:p w:rsidR="001B7517" w:rsidRDefault="001B7517" w:rsidP="00AD297B">
            <w:pPr>
              <w:pStyle w:val="ConsPlusNormal"/>
              <w:jc w:val="center"/>
              <w:rPr>
                <w:rFonts w:ascii="Times New Roman" w:hAnsi="Times New Roman" w:cs="Times New Roman"/>
                <w:sz w:val="28"/>
                <w:szCs w:val="28"/>
              </w:rPr>
            </w:pPr>
          </w:p>
        </w:tc>
        <w:tc>
          <w:tcPr>
            <w:tcW w:w="2100" w:type="dxa"/>
            <w:gridSpan w:val="2"/>
          </w:tcPr>
          <w:p w:rsidR="001B7517" w:rsidRDefault="001B7517" w:rsidP="00AD297B">
            <w:pPr>
              <w:pStyle w:val="ConsPlusNormal"/>
              <w:jc w:val="center"/>
              <w:rPr>
                <w:rFonts w:ascii="Times New Roman" w:hAnsi="Times New Roman" w:cs="Times New Roman"/>
                <w:sz w:val="28"/>
                <w:szCs w:val="28"/>
              </w:rPr>
            </w:pPr>
            <w:r>
              <w:t>Расход растительной земли при   замене</w:t>
            </w:r>
          </w:p>
        </w:tc>
      </w:tr>
      <w:tr w:rsidR="001B7517" w:rsidTr="001B7517">
        <w:trPr>
          <w:trHeight w:val="679"/>
        </w:trPr>
        <w:tc>
          <w:tcPr>
            <w:tcW w:w="1965" w:type="dxa"/>
            <w:vMerge/>
          </w:tcPr>
          <w:p w:rsidR="001B7517" w:rsidRDefault="001B7517" w:rsidP="00AD297B">
            <w:pPr>
              <w:pStyle w:val="ConsPlusNormal"/>
              <w:jc w:val="center"/>
              <w:rPr>
                <w:rFonts w:ascii="Times New Roman" w:hAnsi="Times New Roman" w:cs="Times New Roman"/>
                <w:sz w:val="28"/>
                <w:szCs w:val="28"/>
              </w:rPr>
            </w:pPr>
          </w:p>
        </w:tc>
        <w:tc>
          <w:tcPr>
            <w:tcW w:w="1185" w:type="dxa"/>
            <w:vMerge/>
          </w:tcPr>
          <w:p w:rsidR="001B7517" w:rsidRDefault="001B7517" w:rsidP="00AD297B">
            <w:pPr>
              <w:pStyle w:val="ConsPlusNormal"/>
              <w:jc w:val="center"/>
              <w:rPr>
                <w:rFonts w:ascii="Times New Roman" w:hAnsi="Times New Roman" w:cs="Times New Roman"/>
                <w:sz w:val="28"/>
                <w:szCs w:val="28"/>
              </w:rPr>
            </w:pPr>
          </w:p>
        </w:tc>
        <w:tc>
          <w:tcPr>
            <w:tcW w:w="814" w:type="dxa"/>
            <w:vMerge/>
          </w:tcPr>
          <w:p w:rsidR="001B7517" w:rsidRDefault="001B7517" w:rsidP="00AD297B">
            <w:pPr>
              <w:pStyle w:val="ConsPlusNormal"/>
              <w:jc w:val="center"/>
              <w:rPr>
                <w:rFonts w:ascii="Times New Roman" w:hAnsi="Times New Roman" w:cs="Times New Roman"/>
                <w:sz w:val="28"/>
                <w:szCs w:val="28"/>
              </w:rPr>
            </w:pPr>
          </w:p>
        </w:tc>
        <w:tc>
          <w:tcPr>
            <w:tcW w:w="1770" w:type="dxa"/>
            <w:vMerge/>
          </w:tcPr>
          <w:p w:rsidR="001B7517" w:rsidRDefault="001B7517" w:rsidP="00AD297B">
            <w:pPr>
              <w:pStyle w:val="ConsPlusNormal"/>
              <w:jc w:val="center"/>
              <w:rPr>
                <w:rFonts w:ascii="Times New Roman" w:hAnsi="Times New Roman" w:cs="Times New Roman"/>
                <w:sz w:val="28"/>
                <w:szCs w:val="28"/>
              </w:rPr>
            </w:pPr>
          </w:p>
        </w:tc>
        <w:tc>
          <w:tcPr>
            <w:tcW w:w="1186" w:type="dxa"/>
            <w:vMerge/>
          </w:tcPr>
          <w:p w:rsidR="001B7517" w:rsidRDefault="001B7517" w:rsidP="00AD297B">
            <w:pPr>
              <w:pStyle w:val="ConsPlusNormal"/>
              <w:jc w:val="center"/>
              <w:rPr>
                <w:rFonts w:ascii="Times New Roman" w:hAnsi="Times New Roman" w:cs="Times New Roman"/>
                <w:sz w:val="28"/>
                <w:szCs w:val="28"/>
              </w:rPr>
            </w:pPr>
          </w:p>
        </w:tc>
        <w:tc>
          <w:tcPr>
            <w:tcW w:w="1175" w:type="dxa"/>
            <w:vMerge/>
          </w:tcPr>
          <w:p w:rsidR="001B7517" w:rsidRDefault="001B7517" w:rsidP="00AD297B">
            <w:pPr>
              <w:pStyle w:val="ConsPlusNormal"/>
              <w:jc w:val="center"/>
              <w:rPr>
                <w:rFonts w:ascii="Times New Roman" w:hAnsi="Times New Roman" w:cs="Times New Roman"/>
                <w:sz w:val="28"/>
                <w:szCs w:val="28"/>
              </w:rPr>
            </w:pPr>
          </w:p>
        </w:tc>
        <w:tc>
          <w:tcPr>
            <w:tcW w:w="1050"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1050" w:type="dxa"/>
            <w:vMerge w:val="restart"/>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1B7517" w:rsidTr="001B7517">
        <w:trPr>
          <w:trHeight w:val="230"/>
        </w:trPr>
        <w:tc>
          <w:tcPr>
            <w:tcW w:w="1965" w:type="dxa"/>
            <w:vMerge w:val="restart"/>
          </w:tcPr>
          <w:p w:rsidR="001B7517" w:rsidRDefault="001B7517" w:rsidP="001B7517">
            <w:pPr>
              <w:pStyle w:val="ConsPlusNormal"/>
              <w:jc w:val="center"/>
            </w:pPr>
          </w:p>
          <w:p w:rsidR="001B7517" w:rsidRDefault="001B7517" w:rsidP="001B7517">
            <w:pPr>
              <w:pStyle w:val="ConsPlusNormal"/>
              <w:jc w:val="center"/>
            </w:pPr>
            <w:r>
              <w:t xml:space="preserve">Саженцы </w:t>
            </w:r>
            <w:proofErr w:type="gramStart"/>
            <w:r>
              <w:t>без  кома</w:t>
            </w:r>
            <w:proofErr w:type="gramEnd"/>
            <w:r>
              <w:t xml:space="preserve">: хвойные лиственные   Для деревьев с    комом:    </w:t>
            </w:r>
          </w:p>
          <w:p w:rsidR="001B7517" w:rsidRDefault="001B7517" w:rsidP="001B7517">
            <w:pPr>
              <w:pStyle w:val="ConsPlusNormal"/>
              <w:jc w:val="center"/>
            </w:pPr>
            <w:r>
              <w:t xml:space="preserve">0,8 x 0,8 x 0,5  </w:t>
            </w:r>
          </w:p>
          <w:p w:rsidR="001B7517" w:rsidRDefault="001B7517" w:rsidP="001B7517">
            <w:pPr>
              <w:pStyle w:val="ConsPlusNormal"/>
              <w:jc w:val="center"/>
            </w:pPr>
            <w:r>
              <w:t>1,0 x 1,0 x 0,6</w:t>
            </w:r>
          </w:p>
          <w:p w:rsidR="001B7517" w:rsidRDefault="001B7517" w:rsidP="001B7517">
            <w:pPr>
              <w:pStyle w:val="ConsPlusNormal"/>
              <w:jc w:val="center"/>
            </w:pPr>
            <w:r>
              <w:t xml:space="preserve">1,3 x 1,3 x 0,6    </w:t>
            </w:r>
          </w:p>
          <w:p w:rsidR="001B7517" w:rsidRDefault="001B7517" w:rsidP="001B7517">
            <w:pPr>
              <w:pStyle w:val="ConsPlusNormal"/>
              <w:jc w:val="center"/>
            </w:pPr>
            <w:r>
              <w:t xml:space="preserve">1,5 x 1,5 x 0,6  </w:t>
            </w:r>
          </w:p>
          <w:p w:rsidR="001B7517" w:rsidRDefault="001B7517" w:rsidP="001B7517">
            <w:pPr>
              <w:pStyle w:val="ConsPlusNormal"/>
              <w:jc w:val="center"/>
            </w:pPr>
            <w:r>
              <w:t>1,7 x 1,7 x 0,6</w:t>
            </w:r>
          </w:p>
          <w:p w:rsidR="001B7517" w:rsidRDefault="001B7517" w:rsidP="001B7517">
            <w:pPr>
              <w:pStyle w:val="ConsPlusNormal"/>
              <w:jc w:val="center"/>
            </w:pPr>
            <w:r>
              <w:t xml:space="preserve">2,0 x 2,0 x 0,6   </w:t>
            </w:r>
          </w:p>
        </w:tc>
        <w:tc>
          <w:tcPr>
            <w:tcW w:w="1185" w:type="dxa"/>
            <w:vMerge w:val="restart"/>
          </w:tcPr>
          <w:p w:rsidR="001B7517" w:rsidRDefault="001B7517" w:rsidP="001B7517">
            <w:pPr>
              <w:pStyle w:val="ConsPlusNormal"/>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jc w:val="center"/>
              <w:rPr>
                <w:rFonts w:ascii="Times New Roman" w:hAnsi="Times New Roman" w:cs="Times New Roman"/>
                <w:sz w:val="28"/>
                <w:szCs w:val="28"/>
              </w:rPr>
            </w:pPr>
          </w:p>
          <w:p w:rsidR="001B7517" w:rsidRDefault="001B7517" w:rsidP="001B7517">
            <w:pPr>
              <w:pStyle w:val="ConsPlusNormal"/>
              <w:jc w:val="center"/>
            </w:pPr>
          </w:p>
          <w:p w:rsidR="001B7517" w:rsidRDefault="001B7517" w:rsidP="001B7517">
            <w:pPr>
              <w:pStyle w:val="ConsPlusNormal"/>
              <w:jc w:val="center"/>
            </w:pPr>
            <w:r>
              <w:t>0,25</w:t>
            </w:r>
          </w:p>
          <w:p w:rsidR="001B7517" w:rsidRDefault="001B7517" w:rsidP="001B7517">
            <w:pPr>
              <w:pStyle w:val="ConsPlusNormal"/>
              <w:jc w:val="center"/>
            </w:pPr>
            <w:r>
              <w:t xml:space="preserve">0,6  </w:t>
            </w:r>
          </w:p>
          <w:p w:rsidR="001B7517" w:rsidRDefault="001B7517" w:rsidP="001B7517">
            <w:pPr>
              <w:pStyle w:val="ConsPlusNormal"/>
              <w:jc w:val="center"/>
              <w:rPr>
                <w:rFonts w:ascii="Times New Roman" w:hAnsi="Times New Roman" w:cs="Times New Roman"/>
                <w:sz w:val="28"/>
                <w:szCs w:val="28"/>
              </w:rPr>
            </w:pPr>
            <w:r>
              <w:t>1,01</w:t>
            </w:r>
          </w:p>
          <w:p w:rsidR="001B7517" w:rsidRDefault="001B7517" w:rsidP="001B7517">
            <w:pPr>
              <w:pStyle w:val="ConsPlusNormal"/>
              <w:jc w:val="center"/>
              <w:rPr>
                <w:rFonts w:ascii="Times New Roman" w:hAnsi="Times New Roman" w:cs="Times New Roman"/>
                <w:sz w:val="28"/>
                <w:szCs w:val="28"/>
              </w:rPr>
            </w:pPr>
            <w:r>
              <w:t>1,46</w:t>
            </w:r>
          </w:p>
          <w:p w:rsidR="001B7517" w:rsidRDefault="001B7517" w:rsidP="001B7517">
            <w:pPr>
              <w:pStyle w:val="ConsPlusNormal"/>
              <w:jc w:val="center"/>
            </w:pPr>
            <w:r>
              <w:t>1,88</w:t>
            </w:r>
          </w:p>
          <w:p w:rsidR="001B7517" w:rsidRDefault="001B7517" w:rsidP="001B7517">
            <w:pPr>
              <w:pStyle w:val="ConsPlusNormal"/>
              <w:jc w:val="center"/>
              <w:rPr>
                <w:rFonts w:ascii="Times New Roman" w:hAnsi="Times New Roman" w:cs="Times New Roman"/>
                <w:sz w:val="28"/>
                <w:szCs w:val="28"/>
              </w:rPr>
            </w:pPr>
            <w:r>
              <w:t>3,20</w:t>
            </w:r>
          </w:p>
        </w:tc>
        <w:tc>
          <w:tcPr>
            <w:tcW w:w="814" w:type="dxa"/>
            <w:vMerge w:val="restart"/>
          </w:tcPr>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1B7517">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tc>
        <w:tc>
          <w:tcPr>
            <w:tcW w:w="1770" w:type="dxa"/>
            <w:vMerge w:val="restart"/>
          </w:tcPr>
          <w:p w:rsidR="001B7517" w:rsidRDefault="001B7517" w:rsidP="001B7517">
            <w:pPr>
              <w:pStyle w:val="ConsPlusNormal"/>
              <w:jc w:val="center"/>
            </w:pPr>
          </w:p>
          <w:p w:rsidR="001B7517" w:rsidRDefault="001B7517" w:rsidP="001B7517">
            <w:pPr>
              <w:pStyle w:val="ConsPlusNormal"/>
              <w:jc w:val="center"/>
            </w:pPr>
            <w:r>
              <w:t>1,0 x 1,0 x 0,8</w:t>
            </w:r>
          </w:p>
          <w:p w:rsidR="001B7517" w:rsidRDefault="001B7517" w:rsidP="001B7517">
            <w:pPr>
              <w:pStyle w:val="ConsPlusNormal"/>
              <w:jc w:val="center"/>
            </w:pPr>
            <w:r>
              <w:t xml:space="preserve">0,7 x 0,7 x 0,6  </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1,5 x 1,5 x 0,85</w:t>
            </w:r>
          </w:p>
          <w:p w:rsidR="001B7517" w:rsidRDefault="001B7517" w:rsidP="001B7517">
            <w:pPr>
              <w:pStyle w:val="ConsPlusNormal"/>
              <w:jc w:val="center"/>
            </w:pPr>
            <w:r>
              <w:t>1,9 x 1,9 x 0,85</w:t>
            </w:r>
          </w:p>
          <w:p w:rsidR="001B7517" w:rsidRDefault="001B7517" w:rsidP="001B7517">
            <w:pPr>
              <w:pStyle w:val="ConsPlusNormal"/>
              <w:jc w:val="center"/>
            </w:pPr>
            <w:r>
              <w:t>2,2 x 2,2 x 0,85</w:t>
            </w:r>
          </w:p>
          <w:p w:rsidR="001B7517" w:rsidRDefault="001B7517" w:rsidP="001B7517">
            <w:pPr>
              <w:pStyle w:val="ConsPlusNormal"/>
              <w:jc w:val="center"/>
            </w:pPr>
            <w:r>
              <w:t>2,4 x 2,4 x 0,85</w:t>
            </w:r>
          </w:p>
          <w:p w:rsidR="001B7517" w:rsidRDefault="001B7517" w:rsidP="001B7517">
            <w:pPr>
              <w:pStyle w:val="ConsPlusNormal"/>
              <w:jc w:val="center"/>
            </w:pPr>
            <w:r>
              <w:t>2,6 x 2,6 x 0,85</w:t>
            </w:r>
          </w:p>
          <w:p w:rsidR="001B7517" w:rsidRDefault="001B7517" w:rsidP="001B7517">
            <w:pPr>
              <w:pStyle w:val="ConsPlusNormal"/>
              <w:jc w:val="center"/>
            </w:pPr>
            <w:r>
              <w:t>2,9 x 2,9 x 1,05</w:t>
            </w:r>
          </w:p>
        </w:tc>
        <w:tc>
          <w:tcPr>
            <w:tcW w:w="1186" w:type="dxa"/>
            <w:vMerge w:val="restart"/>
          </w:tcPr>
          <w:p w:rsidR="001B7517" w:rsidRDefault="001B7517" w:rsidP="001B7517">
            <w:pPr>
              <w:pStyle w:val="ConsPlusNormal"/>
              <w:jc w:val="center"/>
            </w:pPr>
          </w:p>
          <w:p w:rsidR="001B7517" w:rsidRDefault="001B7517" w:rsidP="001B7517">
            <w:pPr>
              <w:pStyle w:val="ConsPlusNormal"/>
              <w:jc w:val="center"/>
            </w:pPr>
            <w:r>
              <w:t>0,63</w:t>
            </w:r>
          </w:p>
          <w:p w:rsidR="001B7517" w:rsidRDefault="001B7517" w:rsidP="001B7517">
            <w:pPr>
              <w:pStyle w:val="ConsPlusNormal"/>
              <w:jc w:val="center"/>
            </w:pPr>
            <w:r>
              <w:t>0,27</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1,50</w:t>
            </w:r>
          </w:p>
          <w:p w:rsidR="001B7517" w:rsidRDefault="001B7517" w:rsidP="001B7517">
            <w:pPr>
              <w:pStyle w:val="ConsPlusNormal"/>
              <w:jc w:val="center"/>
            </w:pPr>
            <w:r>
              <w:t>3,07</w:t>
            </w:r>
          </w:p>
          <w:p w:rsidR="001B7517" w:rsidRDefault="001B7517" w:rsidP="001B7517">
            <w:pPr>
              <w:pStyle w:val="ConsPlusNormal"/>
              <w:jc w:val="center"/>
            </w:pPr>
            <w:r>
              <w:t>4,11</w:t>
            </w:r>
          </w:p>
          <w:p w:rsidR="001B7517" w:rsidRDefault="001B7517" w:rsidP="001B7517">
            <w:pPr>
              <w:pStyle w:val="ConsPlusNormal"/>
              <w:jc w:val="center"/>
            </w:pPr>
            <w:r>
              <w:t>5,18</w:t>
            </w:r>
          </w:p>
          <w:p w:rsidR="001B7517" w:rsidRDefault="001B7517" w:rsidP="001B7517">
            <w:pPr>
              <w:pStyle w:val="ConsPlusNormal"/>
              <w:jc w:val="center"/>
            </w:pPr>
            <w:r>
              <w:t>6,08</w:t>
            </w:r>
          </w:p>
          <w:p w:rsidR="001B7517" w:rsidRDefault="001B7517" w:rsidP="001B7517">
            <w:pPr>
              <w:pStyle w:val="ConsPlusNormal"/>
              <w:jc w:val="center"/>
            </w:pPr>
            <w:r>
              <w:t>8,83</w:t>
            </w:r>
          </w:p>
        </w:tc>
        <w:tc>
          <w:tcPr>
            <w:tcW w:w="1175" w:type="dxa"/>
            <w:vMerge w:val="restart"/>
          </w:tcPr>
          <w:p w:rsidR="001B7517" w:rsidRDefault="001B7517" w:rsidP="001B7517">
            <w:pPr>
              <w:pStyle w:val="ConsPlusNormal"/>
              <w:jc w:val="center"/>
            </w:pPr>
          </w:p>
          <w:p w:rsidR="001B7517" w:rsidRDefault="001B7517" w:rsidP="001B7517">
            <w:pPr>
              <w:pStyle w:val="ConsPlusNormal"/>
            </w:pPr>
            <w:r>
              <w:t>0,79</w:t>
            </w:r>
          </w:p>
          <w:p w:rsidR="001B7517" w:rsidRDefault="001B7517" w:rsidP="001B7517">
            <w:pPr>
              <w:pStyle w:val="ConsPlusNormal"/>
            </w:pPr>
            <w:r>
              <w:t>0,38</w:t>
            </w: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p>
          <w:p w:rsidR="001B7517" w:rsidRDefault="001B7517" w:rsidP="001B7517">
            <w:pPr>
              <w:pStyle w:val="ConsPlusNormal"/>
              <w:jc w:val="center"/>
            </w:pPr>
            <w:r>
              <w:t>1,76</w:t>
            </w:r>
          </w:p>
          <w:p w:rsidR="001B7517" w:rsidRDefault="001B7517" w:rsidP="001B7517">
            <w:pPr>
              <w:pStyle w:val="ConsPlusNormal"/>
              <w:jc w:val="center"/>
            </w:pPr>
            <w:r>
              <w:t>3,61</w:t>
            </w:r>
          </w:p>
          <w:p w:rsidR="001B7517" w:rsidRDefault="001B7517" w:rsidP="001B7517">
            <w:pPr>
              <w:pStyle w:val="ConsPlusNormal"/>
              <w:jc w:val="center"/>
            </w:pPr>
            <w:r>
              <w:t>4,84</w:t>
            </w:r>
          </w:p>
          <w:p w:rsidR="001B7517" w:rsidRDefault="001B7517" w:rsidP="001B7517">
            <w:pPr>
              <w:pStyle w:val="ConsPlusNormal"/>
              <w:jc w:val="center"/>
            </w:pPr>
            <w:r>
              <w:t>5,76</w:t>
            </w:r>
          </w:p>
          <w:p w:rsidR="001B7517" w:rsidRDefault="001B7517" w:rsidP="001B7517">
            <w:pPr>
              <w:pStyle w:val="ConsPlusNormal"/>
              <w:jc w:val="center"/>
            </w:pPr>
            <w:r>
              <w:t>6,76</w:t>
            </w:r>
          </w:p>
          <w:p w:rsidR="001B7517" w:rsidRDefault="001B7517" w:rsidP="001B7517">
            <w:pPr>
              <w:pStyle w:val="ConsPlusNormal"/>
              <w:jc w:val="center"/>
            </w:pPr>
            <w:r>
              <w:t>8,41</w:t>
            </w:r>
          </w:p>
        </w:tc>
        <w:tc>
          <w:tcPr>
            <w:tcW w:w="1050" w:type="dxa"/>
            <w:vMerge/>
          </w:tcPr>
          <w:p w:rsidR="001B7517" w:rsidRDefault="001B7517" w:rsidP="00AD297B">
            <w:pPr>
              <w:pStyle w:val="ConsPlusNormal"/>
              <w:jc w:val="center"/>
              <w:rPr>
                <w:rFonts w:ascii="Times New Roman" w:hAnsi="Times New Roman" w:cs="Times New Roman"/>
                <w:sz w:val="28"/>
                <w:szCs w:val="28"/>
              </w:rPr>
            </w:pPr>
          </w:p>
        </w:tc>
        <w:tc>
          <w:tcPr>
            <w:tcW w:w="1050" w:type="dxa"/>
            <w:vMerge/>
          </w:tcPr>
          <w:p w:rsidR="001B7517" w:rsidRDefault="001B7517" w:rsidP="00AD297B">
            <w:pPr>
              <w:pStyle w:val="ConsPlusNormal"/>
              <w:jc w:val="center"/>
              <w:rPr>
                <w:rFonts w:ascii="Times New Roman" w:hAnsi="Times New Roman" w:cs="Times New Roman"/>
                <w:sz w:val="28"/>
                <w:szCs w:val="28"/>
              </w:rPr>
            </w:pPr>
          </w:p>
        </w:tc>
      </w:tr>
      <w:tr w:rsidR="001B7517" w:rsidTr="001B7517">
        <w:trPr>
          <w:trHeight w:val="2100"/>
        </w:trPr>
        <w:tc>
          <w:tcPr>
            <w:tcW w:w="1965" w:type="dxa"/>
            <w:vMerge/>
          </w:tcPr>
          <w:p w:rsidR="001B7517" w:rsidRDefault="001B7517" w:rsidP="00AD297B">
            <w:pPr>
              <w:pStyle w:val="ConsPlusNormal"/>
              <w:jc w:val="center"/>
            </w:pPr>
          </w:p>
        </w:tc>
        <w:tc>
          <w:tcPr>
            <w:tcW w:w="1185" w:type="dxa"/>
            <w:vMerge/>
          </w:tcPr>
          <w:p w:rsidR="001B7517" w:rsidRDefault="001B7517" w:rsidP="00AD297B">
            <w:pPr>
              <w:pStyle w:val="ConsPlusNormal"/>
              <w:jc w:val="center"/>
              <w:rPr>
                <w:rFonts w:ascii="Times New Roman" w:hAnsi="Times New Roman" w:cs="Times New Roman"/>
                <w:sz w:val="28"/>
                <w:szCs w:val="28"/>
              </w:rPr>
            </w:pPr>
          </w:p>
        </w:tc>
        <w:tc>
          <w:tcPr>
            <w:tcW w:w="814" w:type="dxa"/>
            <w:vMerge/>
          </w:tcPr>
          <w:p w:rsidR="001B7517" w:rsidRDefault="001B7517" w:rsidP="00AD297B">
            <w:pPr>
              <w:pStyle w:val="ConsPlusNormal"/>
              <w:jc w:val="center"/>
              <w:rPr>
                <w:rFonts w:ascii="Times New Roman" w:hAnsi="Times New Roman" w:cs="Times New Roman"/>
                <w:sz w:val="28"/>
                <w:szCs w:val="28"/>
              </w:rPr>
            </w:pPr>
          </w:p>
        </w:tc>
        <w:tc>
          <w:tcPr>
            <w:tcW w:w="1770" w:type="dxa"/>
            <w:vMerge/>
          </w:tcPr>
          <w:p w:rsidR="001B7517" w:rsidRDefault="001B7517" w:rsidP="00AD297B">
            <w:pPr>
              <w:pStyle w:val="ConsPlusNormal"/>
              <w:jc w:val="center"/>
            </w:pPr>
          </w:p>
        </w:tc>
        <w:tc>
          <w:tcPr>
            <w:tcW w:w="1186" w:type="dxa"/>
            <w:vMerge/>
          </w:tcPr>
          <w:p w:rsidR="001B7517" w:rsidRDefault="001B7517" w:rsidP="00AD297B">
            <w:pPr>
              <w:pStyle w:val="ConsPlusNormal"/>
              <w:jc w:val="center"/>
            </w:pPr>
          </w:p>
        </w:tc>
        <w:tc>
          <w:tcPr>
            <w:tcW w:w="1175" w:type="dxa"/>
            <w:vMerge/>
          </w:tcPr>
          <w:p w:rsidR="001B7517" w:rsidRDefault="001B7517" w:rsidP="00AD297B">
            <w:pPr>
              <w:pStyle w:val="ConsPlusNormal"/>
              <w:jc w:val="center"/>
            </w:pPr>
          </w:p>
        </w:tc>
        <w:tc>
          <w:tcPr>
            <w:tcW w:w="1050" w:type="dxa"/>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0,11</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0,99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1,24</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1,49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1,68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1050" w:type="dxa"/>
          </w:tcPr>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0,565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0,241</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2,97</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3,35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3,79</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5,06</w:t>
            </w:r>
          </w:p>
        </w:tc>
      </w:tr>
      <w:tr w:rsidR="0047451A" w:rsidTr="001B7517">
        <w:tc>
          <w:tcPr>
            <w:tcW w:w="1965" w:type="dxa"/>
          </w:tcPr>
          <w:p w:rsidR="0047451A" w:rsidRDefault="001B7517" w:rsidP="00AD297B">
            <w:pPr>
              <w:pStyle w:val="ConsPlusNormal"/>
              <w:jc w:val="center"/>
            </w:pPr>
            <w:r>
              <w:t>Кустарники:</w:t>
            </w:r>
          </w:p>
          <w:p w:rsidR="001B7517" w:rsidRDefault="001B7517" w:rsidP="00AD297B">
            <w:pPr>
              <w:pStyle w:val="ConsPlusNormal"/>
              <w:jc w:val="center"/>
            </w:pPr>
            <w:proofErr w:type="spellStart"/>
            <w:r>
              <w:t>Однорядн</w:t>
            </w:r>
            <w:proofErr w:type="spellEnd"/>
            <w:r>
              <w:t>. Живая</w:t>
            </w:r>
          </w:p>
          <w:p w:rsidR="001B7517" w:rsidRDefault="001B7517" w:rsidP="00AD297B">
            <w:pPr>
              <w:pStyle w:val="ConsPlusNormal"/>
              <w:jc w:val="center"/>
            </w:pPr>
            <w:r>
              <w:t>изгородь б/кома</w:t>
            </w:r>
          </w:p>
          <w:p w:rsidR="001B7517" w:rsidRDefault="001B7517" w:rsidP="00AD297B">
            <w:pPr>
              <w:pStyle w:val="ConsPlusNormal"/>
              <w:jc w:val="center"/>
            </w:pPr>
            <w:proofErr w:type="spellStart"/>
            <w:r>
              <w:lastRenderedPageBreak/>
              <w:t>Двухрядн</w:t>
            </w:r>
            <w:proofErr w:type="spellEnd"/>
            <w:r>
              <w:t>. Живая</w:t>
            </w:r>
          </w:p>
          <w:p w:rsidR="001B7517" w:rsidRDefault="001B7517" w:rsidP="00AD297B">
            <w:pPr>
              <w:pStyle w:val="ConsPlusNormal"/>
              <w:jc w:val="center"/>
              <w:rPr>
                <w:rFonts w:ascii="Times New Roman" w:hAnsi="Times New Roman" w:cs="Times New Roman"/>
                <w:sz w:val="28"/>
                <w:szCs w:val="28"/>
              </w:rPr>
            </w:pPr>
            <w:r>
              <w:t>изгородь б/кома</w:t>
            </w:r>
          </w:p>
        </w:tc>
        <w:tc>
          <w:tcPr>
            <w:tcW w:w="1185" w:type="dxa"/>
          </w:tcPr>
          <w:p w:rsidR="001B7517" w:rsidRDefault="001B7517" w:rsidP="00AD297B">
            <w:pPr>
              <w:pStyle w:val="ConsPlusNormal"/>
              <w:jc w:val="center"/>
              <w:rPr>
                <w:rFonts w:ascii="Times New Roman" w:hAnsi="Times New Roman" w:cs="Times New Roman"/>
                <w:sz w:val="28"/>
                <w:szCs w:val="28"/>
              </w:rPr>
            </w:pPr>
          </w:p>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1B7517">
            <w:pPr>
              <w:pStyle w:val="ConsPlusNormal"/>
              <w:rPr>
                <w:rFonts w:ascii="Times New Roman" w:hAnsi="Times New Roman" w:cs="Times New Roman"/>
                <w:sz w:val="28"/>
                <w:szCs w:val="28"/>
              </w:rPr>
            </w:pPr>
            <w:r>
              <w:rPr>
                <w:rFonts w:ascii="Times New Roman" w:hAnsi="Times New Roman" w:cs="Times New Roman"/>
                <w:sz w:val="28"/>
                <w:szCs w:val="28"/>
              </w:rPr>
              <w:lastRenderedPageBreak/>
              <w:t>-</w:t>
            </w:r>
          </w:p>
        </w:tc>
        <w:tc>
          <w:tcPr>
            <w:tcW w:w="814"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proofErr w:type="spellStart"/>
            <w:r>
              <w:t>п.м</w:t>
            </w:r>
            <w:proofErr w:type="spellEnd"/>
            <w:r>
              <w:t xml:space="preserve">  </w:t>
            </w:r>
          </w:p>
          <w:p w:rsidR="001B7517" w:rsidRDefault="001B7517" w:rsidP="00AD297B">
            <w:pPr>
              <w:pStyle w:val="ConsPlusNormal"/>
              <w:jc w:val="center"/>
              <w:rPr>
                <w:rFonts w:ascii="Times New Roman" w:hAnsi="Times New Roman" w:cs="Times New Roman"/>
                <w:sz w:val="28"/>
                <w:szCs w:val="28"/>
              </w:rPr>
            </w:pPr>
            <w:proofErr w:type="spellStart"/>
            <w:r>
              <w:lastRenderedPageBreak/>
              <w:t>п.м</w:t>
            </w:r>
            <w:proofErr w:type="spellEnd"/>
            <w:r>
              <w:t xml:space="preserve">  </w:t>
            </w:r>
          </w:p>
        </w:tc>
        <w:tc>
          <w:tcPr>
            <w:tcW w:w="177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r>
              <w:t xml:space="preserve">0,5 x 0,5 </w:t>
            </w:r>
          </w:p>
          <w:p w:rsidR="001B7517" w:rsidRDefault="001B7517" w:rsidP="00AD297B">
            <w:pPr>
              <w:pStyle w:val="ConsPlusNormal"/>
              <w:jc w:val="center"/>
            </w:pPr>
            <w:r>
              <w:lastRenderedPageBreak/>
              <w:t xml:space="preserve">0,7 x 0,7               </w:t>
            </w:r>
          </w:p>
          <w:p w:rsidR="001B7517" w:rsidRDefault="001B7517" w:rsidP="00AD297B">
            <w:pPr>
              <w:pStyle w:val="ConsPlusNormal"/>
              <w:jc w:val="center"/>
              <w:rPr>
                <w:rFonts w:ascii="Times New Roman" w:hAnsi="Times New Roman" w:cs="Times New Roman"/>
                <w:sz w:val="28"/>
                <w:szCs w:val="28"/>
              </w:rPr>
            </w:pPr>
          </w:p>
        </w:tc>
        <w:tc>
          <w:tcPr>
            <w:tcW w:w="1186"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0,35</w:t>
            </w:r>
          </w:p>
        </w:tc>
        <w:tc>
          <w:tcPr>
            <w:tcW w:w="1175"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0,7</w:t>
            </w:r>
          </w:p>
        </w:tc>
        <w:tc>
          <w:tcPr>
            <w:tcW w:w="105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0,14</w:t>
            </w:r>
          </w:p>
        </w:tc>
        <w:tc>
          <w:tcPr>
            <w:tcW w:w="1050" w:type="dxa"/>
          </w:tcPr>
          <w:p w:rsidR="0047451A" w:rsidRDefault="0047451A"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0,225</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0,315</w:t>
            </w:r>
          </w:p>
        </w:tc>
      </w:tr>
      <w:tr w:rsidR="0047451A" w:rsidTr="001B7517">
        <w:tc>
          <w:tcPr>
            <w:tcW w:w="1965" w:type="dxa"/>
          </w:tcPr>
          <w:p w:rsidR="001B7517" w:rsidRDefault="001B7517" w:rsidP="00AD297B">
            <w:pPr>
              <w:pStyle w:val="ConsPlusNormal"/>
              <w:jc w:val="center"/>
            </w:pPr>
            <w:r>
              <w:lastRenderedPageBreak/>
              <w:t xml:space="preserve">Кустарники в  </w:t>
            </w:r>
          </w:p>
          <w:p w:rsidR="001B7517" w:rsidRDefault="001B7517" w:rsidP="00AD297B">
            <w:pPr>
              <w:pStyle w:val="ConsPlusNormal"/>
              <w:jc w:val="center"/>
            </w:pPr>
            <w:r>
              <w:t xml:space="preserve">группах б/кома  </w:t>
            </w:r>
          </w:p>
          <w:p w:rsidR="001B7517" w:rsidRDefault="001B7517" w:rsidP="00AD297B">
            <w:pPr>
              <w:pStyle w:val="ConsPlusNormal"/>
              <w:jc w:val="center"/>
            </w:pPr>
            <w:r>
              <w:t xml:space="preserve">Для кустарников </w:t>
            </w:r>
          </w:p>
          <w:p w:rsidR="0047451A" w:rsidRDefault="001B7517" w:rsidP="00AD297B">
            <w:pPr>
              <w:pStyle w:val="ConsPlusNormal"/>
              <w:jc w:val="center"/>
            </w:pPr>
            <w:r>
              <w:t xml:space="preserve">с </w:t>
            </w:r>
            <w:proofErr w:type="gramStart"/>
            <w:r>
              <w:t>комом :</w:t>
            </w:r>
            <w:proofErr w:type="gramEnd"/>
          </w:p>
          <w:p w:rsidR="001B7517" w:rsidRDefault="001B7517" w:rsidP="00AD297B">
            <w:pPr>
              <w:pStyle w:val="ConsPlusNormal"/>
              <w:jc w:val="center"/>
            </w:pPr>
            <w:r>
              <w:t>Д - 0,5 Н - 0,4</w:t>
            </w:r>
          </w:p>
          <w:p w:rsidR="001B7517" w:rsidRDefault="001B7517" w:rsidP="00AD297B">
            <w:pPr>
              <w:pStyle w:val="ConsPlusNormal"/>
              <w:jc w:val="center"/>
            </w:pPr>
            <w:r>
              <w:t>Д - 0,8 Н - 0,5</w:t>
            </w:r>
          </w:p>
          <w:p w:rsidR="001B7517" w:rsidRDefault="001B7517" w:rsidP="00AD297B">
            <w:pPr>
              <w:pStyle w:val="ConsPlusNormal"/>
              <w:jc w:val="center"/>
              <w:rPr>
                <w:rFonts w:ascii="Times New Roman" w:hAnsi="Times New Roman" w:cs="Times New Roman"/>
                <w:sz w:val="28"/>
                <w:szCs w:val="28"/>
              </w:rPr>
            </w:pPr>
            <w:r>
              <w:t>Д - 1,0 Н - 0,6</w:t>
            </w:r>
          </w:p>
        </w:tc>
        <w:tc>
          <w:tcPr>
            <w:tcW w:w="1185" w:type="dxa"/>
          </w:tcPr>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pPr>
            <w:r>
              <w:t>0,08</w:t>
            </w:r>
          </w:p>
          <w:p w:rsidR="001B7517" w:rsidRDefault="001B7517" w:rsidP="00AD297B">
            <w:pPr>
              <w:pStyle w:val="ConsPlusNormal"/>
              <w:jc w:val="center"/>
            </w:pPr>
            <w:r>
              <w:t>0,25</w:t>
            </w:r>
          </w:p>
          <w:p w:rsidR="001B7517" w:rsidRDefault="001B7517" w:rsidP="00AD297B">
            <w:pPr>
              <w:pStyle w:val="ConsPlusNormal"/>
              <w:jc w:val="center"/>
              <w:rPr>
                <w:rFonts w:ascii="Times New Roman" w:hAnsi="Times New Roman" w:cs="Times New Roman"/>
                <w:sz w:val="28"/>
                <w:szCs w:val="28"/>
              </w:rPr>
            </w:pPr>
            <w:r>
              <w:t>0,6</w:t>
            </w:r>
          </w:p>
        </w:tc>
        <w:tc>
          <w:tcPr>
            <w:tcW w:w="814" w:type="dxa"/>
          </w:tcPr>
          <w:p w:rsidR="0047451A"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p w:rsidR="001B7517" w:rsidRDefault="001B751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шт.</w:t>
            </w:r>
          </w:p>
        </w:tc>
        <w:tc>
          <w:tcPr>
            <w:tcW w:w="1770" w:type="dxa"/>
          </w:tcPr>
          <w:p w:rsidR="001B7517" w:rsidRDefault="001B7517" w:rsidP="00AD297B">
            <w:pPr>
              <w:pStyle w:val="ConsPlusNormal"/>
              <w:jc w:val="center"/>
            </w:pPr>
            <w:r>
              <w:t xml:space="preserve">0,5 x 0,5     </w:t>
            </w:r>
          </w:p>
          <w:p w:rsidR="001B7517" w:rsidRDefault="001B7517" w:rsidP="00AD297B">
            <w:pPr>
              <w:pStyle w:val="ConsPlusNormal"/>
              <w:jc w:val="center"/>
            </w:pPr>
          </w:p>
          <w:p w:rsidR="001B7517" w:rsidRDefault="001B7517" w:rsidP="00AD297B">
            <w:pPr>
              <w:pStyle w:val="ConsPlusNormal"/>
              <w:jc w:val="center"/>
            </w:pPr>
          </w:p>
          <w:p w:rsidR="001B7517" w:rsidRDefault="001B7517" w:rsidP="00AD297B">
            <w:pPr>
              <w:pStyle w:val="ConsPlusNormal"/>
              <w:jc w:val="center"/>
            </w:pPr>
          </w:p>
          <w:p w:rsidR="001B7517" w:rsidRDefault="001B7517" w:rsidP="00AD297B">
            <w:pPr>
              <w:pStyle w:val="ConsPlusNormal"/>
              <w:jc w:val="center"/>
            </w:pPr>
            <w:r>
              <w:t>1,0 x 0,65</w:t>
            </w:r>
          </w:p>
          <w:p w:rsidR="001B7517" w:rsidRDefault="001B7517" w:rsidP="00AD297B">
            <w:pPr>
              <w:pStyle w:val="ConsPlusNormal"/>
              <w:jc w:val="center"/>
            </w:pPr>
            <w:r>
              <w:t xml:space="preserve">1,5 x 0,85    </w:t>
            </w:r>
          </w:p>
          <w:p w:rsidR="0047451A" w:rsidRDefault="001B7517" w:rsidP="00AD297B">
            <w:pPr>
              <w:pStyle w:val="ConsPlusNormal"/>
              <w:jc w:val="center"/>
              <w:rPr>
                <w:rFonts w:ascii="Times New Roman" w:hAnsi="Times New Roman" w:cs="Times New Roman"/>
                <w:sz w:val="28"/>
                <w:szCs w:val="28"/>
              </w:rPr>
            </w:pPr>
            <w:r>
              <w:t xml:space="preserve">1,9 x 1,9 x 0,85              </w:t>
            </w:r>
          </w:p>
        </w:tc>
        <w:tc>
          <w:tcPr>
            <w:tcW w:w="1186" w:type="dxa"/>
          </w:tcPr>
          <w:p w:rsidR="0047451A" w:rsidRDefault="003355D4" w:rsidP="00AD297B">
            <w:pPr>
              <w:pStyle w:val="ConsPlusNormal"/>
              <w:jc w:val="center"/>
            </w:pPr>
            <w:r>
              <w:t>0,14</w:t>
            </w:r>
          </w:p>
          <w:p w:rsidR="003355D4" w:rsidRDefault="003355D4" w:rsidP="00AD297B">
            <w:pPr>
              <w:pStyle w:val="ConsPlusNormal"/>
              <w:jc w:val="center"/>
            </w:pPr>
          </w:p>
          <w:p w:rsidR="003355D4" w:rsidRDefault="003355D4" w:rsidP="00AD297B">
            <w:pPr>
              <w:pStyle w:val="ConsPlusNormal"/>
              <w:jc w:val="center"/>
            </w:pPr>
          </w:p>
          <w:p w:rsidR="003355D4" w:rsidRDefault="003355D4" w:rsidP="003355D4">
            <w:pPr>
              <w:pStyle w:val="ConsPlusNormal"/>
            </w:pPr>
            <w:r>
              <w:t>0,51</w:t>
            </w:r>
          </w:p>
          <w:p w:rsidR="003355D4" w:rsidRDefault="003355D4" w:rsidP="00AD297B">
            <w:pPr>
              <w:pStyle w:val="ConsPlusNormal"/>
              <w:jc w:val="center"/>
            </w:pPr>
            <w:r>
              <w:t>1,50</w:t>
            </w:r>
          </w:p>
          <w:p w:rsidR="003355D4" w:rsidRDefault="003355D4" w:rsidP="00AD297B">
            <w:pPr>
              <w:pStyle w:val="ConsPlusNormal"/>
              <w:jc w:val="center"/>
            </w:pPr>
            <w:r>
              <w:t>1,50</w:t>
            </w:r>
          </w:p>
          <w:p w:rsidR="003355D4" w:rsidRDefault="003355D4" w:rsidP="00AD297B">
            <w:pPr>
              <w:pStyle w:val="ConsPlusNormal"/>
              <w:jc w:val="center"/>
              <w:rPr>
                <w:rFonts w:ascii="Times New Roman" w:hAnsi="Times New Roman" w:cs="Times New Roman"/>
                <w:sz w:val="28"/>
                <w:szCs w:val="28"/>
              </w:rPr>
            </w:pPr>
            <w:r>
              <w:t>3,07</w:t>
            </w:r>
          </w:p>
        </w:tc>
        <w:tc>
          <w:tcPr>
            <w:tcW w:w="1175"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0,29</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0,79</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1,76</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3,61</w:t>
            </w:r>
          </w:p>
        </w:tc>
        <w:tc>
          <w:tcPr>
            <w:tcW w:w="1050"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0,057</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0,17</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0,48</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0,99</w:t>
            </w:r>
          </w:p>
        </w:tc>
        <w:tc>
          <w:tcPr>
            <w:tcW w:w="1050" w:type="dxa"/>
          </w:tcPr>
          <w:p w:rsidR="0047451A"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0,127</w:t>
            </w:r>
          </w:p>
          <w:p w:rsidR="003355D4" w:rsidRDefault="003355D4" w:rsidP="00AD297B">
            <w:pPr>
              <w:pStyle w:val="ConsPlusNormal"/>
              <w:jc w:val="center"/>
              <w:rPr>
                <w:rFonts w:ascii="Times New Roman" w:hAnsi="Times New Roman" w:cs="Times New Roman"/>
                <w:sz w:val="28"/>
                <w:szCs w:val="28"/>
              </w:rPr>
            </w:pP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0,39</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p w:rsidR="003355D4" w:rsidRDefault="003355D4"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tc>
      </w:tr>
    </w:tbl>
    <w:p w:rsidR="00AD297B" w:rsidRDefault="00AD297B" w:rsidP="00AD297B">
      <w:pPr>
        <w:pStyle w:val="ConsPlusNormal"/>
        <w:ind w:firstLine="540"/>
        <w:jc w:val="both"/>
      </w:pP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3. Максимальное количество деревьев и кустарников</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на 1 га озелененной территории</w:t>
      </w:r>
    </w:p>
    <w:p w:rsidR="00AD297B" w:rsidRDefault="00AD297B" w:rsidP="00AD297B">
      <w:pPr>
        <w:pStyle w:val="ConsPlusNormal"/>
        <w:ind w:firstLine="540"/>
        <w:jc w:val="both"/>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Количество штук</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840"/>
        <w:gridCol w:w="3120"/>
        <w:gridCol w:w="2280"/>
      </w:tblGrid>
      <w:tr w:rsidR="00AD297B" w:rsidRPr="003355D4" w:rsidTr="00AD297B">
        <w:trPr>
          <w:trHeight w:val="240"/>
        </w:trPr>
        <w:tc>
          <w:tcPr>
            <w:tcW w:w="384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Типы объектов          </w:t>
            </w:r>
          </w:p>
        </w:tc>
        <w:tc>
          <w:tcPr>
            <w:tcW w:w="31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Деревья        </w:t>
            </w:r>
          </w:p>
        </w:tc>
        <w:tc>
          <w:tcPr>
            <w:tcW w:w="228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Кустарники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общего пользования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F911A1" w:rsidP="00F911A1">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Парк</w:t>
            </w:r>
            <w:r w:rsidR="00AD297B" w:rsidRPr="003355D4">
              <w:rPr>
                <w:rFonts w:ascii="Times New Roman" w:hAnsi="Times New Roman" w:cs="Times New Roman"/>
                <w:sz w:val="28"/>
                <w:szCs w:val="28"/>
              </w:rPr>
              <w:t xml:space="preserve"> </w:t>
            </w:r>
            <w:r w:rsidRPr="003355D4">
              <w:rPr>
                <w:rFonts w:ascii="Times New Roman" w:hAnsi="Times New Roman" w:cs="Times New Roman"/>
                <w:sz w:val="28"/>
                <w:szCs w:val="28"/>
              </w:rPr>
              <w:t>поселения</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120 - 170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800 - 1000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F911A1"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Сквер</w:t>
            </w:r>
            <w:r w:rsidR="00AD297B" w:rsidRPr="003355D4">
              <w:rPr>
                <w:rFonts w:ascii="Times New Roman" w:hAnsi="Times New Roman" w:cs="Times New Roman"/>
                <w:sz w:val="28"/>
                <w:szCs w:val="28"/>
              </w:rPr>
              <w:t xml:space="preserve">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100 - 130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1000 - 1300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Бульвары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200 - 300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1200 - 1300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на участках застройки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Типы объектов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Деревья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Кустарники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жилой застройки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100 - 120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400 - 480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детских садов и яслей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160 - 200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640 - 800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школ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140 - 180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560 - 720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Спортивные комплексы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100 - 130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400 - 520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Больницы и лечебные учреждения</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180 - 250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720 - 1000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промышленных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предприятий                   </w:t>
            </w:r>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150 - 180 </w:t>
            </w:r>
            <w:hyperlink w:anchor="Par153" w:history="1">
              <w:r w:rsidRPr="003355D4">
                <w:rPr>
                  <w:rFonts w:ascii="Times New Roman" w:hAnsi="Times New Roman" w:cs="Times New Roman"/>
                  <w:color w:val="0000FF"/>
                  <w:sz w:val="28"/>
                  <w:szCs w:val="28"/>
                </w:rPr>
                <w:t>&lt;*&gt;</w:t>
              </w:r>
            </w:hyperlink>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600 - 720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Озелененные территории специального назначения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Улицы, набережные </w:t>
            </w:r>
            <w:hyperlink w:anchor="Par154" w:history="1">
              <w:r w:rsidRPr="003355D4">
                <w:rPr>
                  <w:rFonts w:ascii="Times New Roman" w:hAnsi="Times New Roman" w:cs="Times New Roman"/>
                  <w:color w:val="0000FF"/>
                  <w:sz w:val="28"/>
                  <w:szCs w:val="28"/>
                </w:rPr>
                <w:t>&lt;**&gt;</w:t>
              </w:r>
            </w:hyperlink>
          </w:p>
        </w:tc>
        <w:tc>
          <w:tcPr>
            <w:tcW w:w="31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150 - 180        </w:t>
            </w:r>
          </w:p>
        </w:tc>
        <w:tc>
          <w:tcPr>
            <w:tcW w:w="2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600 - 720    </w:t>
            </w:r>
          </w:p>
        </w:tc>
      </w:tr>
      <w:tr w:rsidR="00AD297B" w:rsidRPr="003355D4" w:rsidTr="00AD297B">
        <w:trPr>
          <w:trHeight w:val="240"/>
        </w:trPr>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Санитарно-защитные зоны       </w:t>
            </w:r>
          </w:p>
        </w:tc>
        <w:tc>
          <w:tcPr>
            <w:tcW w:w="540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В зависимости от процента озеленения зоны </w:t>
            </w:r>
          </w:p>
          <w:p w:rsidR="00AD297B" w:rsidRPr="003355D4" w:rsidRDefault="00977AD3" w:rsidP="00AD297B">
            <w:pPr>
              <w:pStyle w:val="ConsPlusNonformat"/>
              <w:jc w:val="both"/>
              <w:rPr>
                <w:rFonts w:ascii="Times New Roman" w:hAnsi="Times New Roman" w:cs="Times New Roman"/>
                <w:sz w:val="28"/>
                <w:szCs w:val="28"/>
              </w:rPr>
            </w:pPr>
            <w:hyperlink w:anchor="Par155" w:history="1">
              <w:r w:rsidR="00AD297B" w:rsidRPr="003355D4">
                <w:rPr>
                  <w:rFonts w:ascii="Times New Roman" w:hAnsi="Times New Roman" w:cs="Times New Roman"/>
                  <w:color w:val="0000FF"/>
                  <w:sz w:val="28"/>
                  <w:szCs w:val="28"/>
                </w:rPr>
                <w:t>&lt;***&gt;</w:t>
              </w:r>
            </w:hyperlink>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47" w:name="Par153"/>
            <w:bookmarkEnd w:id="47"/>
            <w:r w:rsidRPr="003355D4">
              <w:rPr>
                <w:rFonts w:ascii="Times New Roman" w:hAnsi="Times New Roman" w:cs="Times New Roman"/>
                <w:sz w:val="28"/>
                <w:szCs w:val="28"/>
              </w:rPr>
              <w:t xml:space="preserve">&lt;*&gt; В зависимости от профиля предприятия.                                </w:t>
            </w:r>
          </w:p>
          <w:p w:rsidR="00AD297B" w:rsidRPr="003355D4" w:rsidRDefault="00AD297B" w:rsidP="00AD297B">
            <w:pPr>
              <w:pStyle w:val="ConsPlusNonformat"/>
              <w:jc w:val="both"/>
              <w:rPr>
                <w:rFonts w:ascii="Times New Roman" w:hAnsi="Times New Roman" w:cs="Times New Roman"/>
                <w:sz w:val="28"/>
                <w:szCs w:val="28"/>
              </w:rPr>
            </w:pPr>
            <w:bookmarkStart w:id="48" w:name="Par154"/>
            <w:bookmarkEnd w:id="48"/>
            <w:r w:rsidRPr="003355D4">
              <w:rPr>
                <w:rFonts w:ascii="Times New Roman" w:hAnsi="Times New Roman" w:cs="Times New Roman"/>
                <w:sz w:val="28"/>
                <w:szCs w:val="28"/>
              </w:rPr>
              <w:t xml:space="preserve">&lt;**&gt; На 1 км при условии допустимости насаждений.                        </w:t>
            </w:r>
          </w:p>
          <w:p w:rsidR="00AD297B" w:rsidRPr="003355D4" w:rsidRDefault="00AD297B" w:rsidP="00AD297B">
            <w:pPr>
              <w:pStyle w:val="ConsPlusNonformat"/>
              <w:jc w:val="both"/>
              <w:rPr>
                <w:rFonts w:ascii="Times New Roman" w:hAnsi="Times New Roman" w:cs="Times New Roman"/>
                <w:sz w:val="28"/>
                <w:szCs w:val="28"/>
              </w:rPr>
            </w:pPr>
            <w:bookmarkStart w:id="49" w:name="Par155"/>
            <w:bookmarkEnd w:id="49"/>
            <w:r w:rsidRPr="003355D4">
              <w:rPr>
                <w:rFonts w:ascii="Times New Roman" w:hAnsi="Times New Roman" w:cs="Times New Roman"/>
                <w:sz w:val="28"/>
                <w:szCs w:val="28"/>
              </w:rPr>
              <w:t xml:space="preserve">&lt;***&gt; В соответствии с </w:t>
            </w:r>
            <w:hyperlink r:id="rId58" w:history="1">
              <w:r w:rsidRPr="003355D4">
                <w:rPr>
                  <w:rFonts w:ascii="Times New Roman" w:hAnsi="Times New Roman" w:cs="Times New Roman"/>
                  <w:color w:val="0000FF"/>
                  <w:sz w:val="28"/>
                  <w:szCs w:val="28"/>
                </w:rPr>
                <w:t>п. 2.28</w:t>
              </w:r>
            </w:hyperlink>
            <w:r w:rsidRPr="003355D4">
              <w:rPr>
                <w:rFonts w:ascii="Times New Roman" w:hAnsi="Times New Roman" w:cs="Times New Roman"/>
                <w:sz w:val="28"/>
                <w:szCs w:val="28"/>
              </w:rPr>
              <w:t xml:space="preserve"> СанПиН 2.2.1/2.1.1.1031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4. Доля цветников на озелененных территориях</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объектов рекреации</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В процентах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4920"/>
      </w:tblGrid>
      <w:tr w:rsidR="00AD297B" w:rsidRPr="003355D4" w:rsidTr="00AD297B">
        <w:trPr>
          <w:trHeight w:val="240"/>
        </w:trPr>
        <w:tc>
          <w:tcPr>
            <w:tcW w:w="420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lastRenderedPageBreak/>
              <w:t xml:space="preserve">     Виды объектов рекреации     </w:t>
            </w:r>
          </w:p>
        </w:tc>
        <w:tc>
          <w:tcPr>
            <w:tcW w:w="49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Удельный вес цветников </w:t>
            </w:r>
            <w:hyperlink w:anchor="Par174" w:history="1">
              <w:r w:rsidRPr="003355D4">
                <w:rPr>
                  <w:rFonts w:ascii="Times New Roman" w:hAnsi="Times New Roman" w:cs="Times New Roman"/>
                  <w:color w:val="0000FF"/>
                  <w:sz w:val="28"/>
                  <w:szCs w:val="28"/>
                </w:rPr>
                <w:t>&lt;1&gt;</w:t>
              </w:r>
            </w:hyperlink>
            <w:r w:rsidRPr="003355D4">
              <w:rPr>
                <w:rFonts w:ascii="Times New Roman" w:hAnsi="Times New Roman" w:cs="Times New Roman"/>
                <w:sz w:val="28"/>
                <w:szCs w:val="28"/>
              </w:rPr>
              <w:t xml:space="preserve"> от площади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озеленения объектов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Парки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2,0 - 2,5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Сады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2,5 - 3,0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Скверы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4,0 - 5,0               </w:t>
            </w:r>
          </w:p>
        </w:tc>
      </w:tr>
      <w:tr w:rsidR="00AD297B" w:rsidRPr="003355D4" w:rsidTr="00AD297B">
        <w:trPr>
          <w:trHeight w:val="240"/>
        </w:trPr>
        <w:tc>
          <w:tcPr>
            <w:tcW w:w="4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Бульвары                         </w:t>
            </w:r>
          </w:p>
        </w:tc>
        <w:tc>
          <w:tcPr>
            <w:tcW w:w="4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3,0 - 4,0               </w:t>
            </w:r>
          </w:p>
        </w:tc>
      </w:tr>
      <w:tr w:rsidR="00AD297B" w:rsidRPr="003355D4" w:rsidTr="00AD297B">
        <w:trPr>
          <w:trHeight w:val="240"/>
        </w:trPr>
        <w:tc>
          <w:tcPr>
            <w:tcW w:w="912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50" w:name="Par174"/>
            <w:bookmarkEnd w:id="50"/>
            <w:r w:rsidRPr="003355D4">
              <w:rPr>
                <w:rFonts w:ascii="Times New Roman" w:hAnsi="Times New Roman" w:cs="Times New Roman"/>
                <w:sz w:val="28"/>
                <w:szCs w:val="28"/>
              </w:rPr>
              <w:t xml:space="preserve">&lt;*&gt; В том числе не менее половины от площади цветника следует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формировать из многолетников                                             </w:t>
            </w:r>
          </w:p>
        </w:tc>
      </w:tr>
    </w:tbl>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5. Обеспеченность озелененными территориями</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участков общественной, жилой, производственной застройки</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В процентах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280"/>
        <w:gridCol w:w="3840"/>
      </w:tblGrid>
      <w:tr w:rsidR="00AD297B" w:rsidRPr="003355D4" w:rsidTr="00AD297B">
        <w:trPr>
          <w:trHeight w:val="240"/>
        </w:trPr>
        <w:tc>
          <w:tcPr>
            <w:tcW w:w="528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Территории участков общественной, жилой,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производственной застройки        </w:t>
            </w:r>
          </w:p>
        </w:tc>
        <w:tc>
          <w:tcPr>
            <w:tcW w:w="384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Территории озеленения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детских садов-яслей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50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школ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больниц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50 - 65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культурно-просветительных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учреждений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20 - 30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техникумов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профтехучилищ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Не менее 40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жилой застройки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40 - 60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Участки производственной застройки        </w:t>
            </w:r>
          </w:p>
        </w:tc>
        <w:tc>
          <w:tcPr>
            <w:tcW w:w="38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10 - 15 </w:t>
            </w:r>
            <w:hyperlink w:anchor="Par205" w:history="1">
              <w:r w:rsidRPr="003355D4">
                <w:rPr>
                  <w:rFonts w:ascii="Times New Roman" w:hAnsi="Times New Roman" w:cs="Times New Roman"/>
                  <w:color w:val="0000FF"/>
                  <w:sz w:val="28"/>
                  <w:szCs w:val="28"/>
                </w:rPr>
                <w:t>&lt;*&gt;</w:t>
              </w:r>
            </w:hyperlink>
          </w:p>
        </w:tc>
      </w:tr>
      <w:tr w:rsidR="00AD297B" w:rsidRPr="003355D4" w:rsidTr="00AD297B">
        <w:trPr>
          <w:trHeight w:val="240"/>
        </w:trPr>
        <w:tc>
          <w:tcPr>
            <w:tcW w:w="9120" w:type="dxa"/>
            <w:gridSpan w:val="2"/>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bookmarkStart w:id="51" w:name="Par205"/>
            <w:bookmarkEnd w:id="51"/>
            <w:r w:rsidRPr="003355D4">
              <w:rPr>
                <w:rFonts w:ascii="Times New Roman" w:hAnsi="Times New Roman" w:cs="Times New Roman"/>
                <w:sz w:val="28"/>
                <w:szCs w:val="28"/>
              </w:rPr>
              <w:t xml:space="preserve">&lt;*&gt; В зависимости от отраслевой направленности производства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6. Предельно допустимое загрязнение воздуха</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 xml:space="preserve">для зеленых насаждений на территории </w:t>
      </w:r>
      <w:r w:rsidR="002C64CF" w:rsidRPr="003355D4">
        <w:rPr>
          <w:rFonts w:ascii="Times New Roman" w:hAnsi="Times New Roman" w:cs="Times New Roman"/>
          <w:sz w:val="28"/>
          <w:szCs w:val="28"/>
        </w:rPr>
        <w:t>поселения</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Миллиграммы на куб. метр</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280"/>
        <w:gridCol w:w="1920"/>
        <w:gridCol w:w="2040"/>
      </w:tblGrid>
      <w:tr w:rsidR="00AD297B" w:rsidRPr="003355D4" w:rsidTr="00AD297B">
        <w:trPr>
          <w:trHeight w:val="240"/>
        </w:trPr>
        <w:tc>
          <w:tcPr>
            <w:tcW w:w="5280" w:type="dxa"/>
            <w:vMerge w:val="restart"/>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Ингредиент                </w:t>
            </w:r>
          </w:p>
        </w:tc>
        <w:tc>
          <w:tcPr>
            <w:tcW w:w="3960" w:type="dxa"/>
            <w:gridSpan w:val="2"/>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Фитотоксичные</w:t>
            </w:r>
            <w:proofErr w:type="spellEnd"/>
            <w:r w:rsidRPr="003355D4">
              <w:rPr>
                <w:rFonts w:ascii="Times New Roman" w:hAnsi="Times New Roman" w:cs="Times New Roman"/>
                <w:sz w:val="28"/>
                <w:szCs w:val="28"/>
              </w:rPr>
              <w:t xml:space="preserve"> ПДК       </w:t>
            </w:r>
          </w:p>
        </w:tc>
      </w:tr>
      <w:tr w:rsidR="00AD297B" w:rsidRPr="003355D4" w:rsidTr="00AD297B">
        <w:tc>
          <w:tcPr>
            <w:tcW w:w="5280" w:type="dxa"/>
            <w:vMerge/>
            <w:tcBorders>
              <w:left w:val="single" w:sz="8" w:space="0" w:color="auto"/>
              <w:bottom w:val="single" w:sz="8" w:space="0" w:color="auto"/>
              <w:right w:val="single" w:sz="8" w:space="0" w:color="auto"/>
            </w:tcBorders>
          </w:tcPr>
          <w:p w:rsidR="00AD297B" w:rsidRPr="003355D4" w:rsidRDefault="00AD297B" w:rsidP="00AD297B">
            <w:pPr>
              <w:pStyle w:val="ConsPlusNormal"/>
              <w:jc w:val="right"/>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Максимальные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разовые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Среднесуточные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Диоксид серы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0,100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Диоксид азота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0,09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lastRenderedPageBreak/>
              <w:t xml:space="preserve">Аммиак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0,35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0,17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Озон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0,47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0,24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Углеводороды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0,65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0,14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Угарный газ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6,7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3,3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proofErr w:type="spellStart"/>
            <w:r w:rsidRPr="003355D4">
              <w:rPr>
                <w:rFonts w:ascii="Times New Roman" w:hAnsi="Times New Roman" w:cs="Times New Roman"/>
                <w:sz w:val="28"/>
                <w:szCs w:val="28"/>
              </w:rPr>
              <w:t>Бенз</w:t>
            </w:r>
            <w:proofErr w:type="spellEnd"/>
            <w:r w:rsidRPr="003355D4">
              <w:rPr>
                <w:rFonts w:ascii="Times New Roman" w:hAnsi="Times New Roman" w:cs="Times New Roman"/>
                <w:sz w:val="28"/>
                <w:szCs w:val="28"/>
              </w:rPr>
              <w:t>(а)</w:t>
            </w:r>
            <w:proofErr w:type="spellStart"/>
            <w:r w:rsidRPr="003355D4">
              <w:rPr>
                <w:rFonts w:ascii="Times New Roman" w:hAnsi="Times New Roman" w:cs="Times New Roman"/>
                <w:sz w:val="28"/>
                <w:szCs w:val="28"/>
              </w:rPr>
              <w:t>пирен</w:t>
            </w:r>
            <w:proofErr w:type="spellEnd"/>
            <w:r w:rsidRPr="003355D4">
              <w:rPr>
                <w:rFonts w:ascii="Times New Roman" w:hAnsi="Times New Roman" w:cs="Times New Roman"/>
                <w:sz w:val="28"/>
                <w:szCs w:val="28"/>
              </w:rPr>
              <w:t xml:space="preserve">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0,0001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Бензол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0,1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Взвешенные вещества (</w:t>
            </w:r>
            <w:proofErr w:type="spellStart"/>
            <w:r w:rsidRPr="003355D4">
              <w:rPr>
                <w:rFonts w:ascii="Times New Roman" w:hAnsi="Times New Roman" w:cs="Times New Roman"/>
                <w:sz w:val="28"/>
                <w:szCs w:val="28"/>
              </w:rPr>
              <w:t>пром</w:t>
            </w:r>
            <w:proofErr w:type="spellEnd"/>
            <w:r w:rsidRPr="003355D4">
              <w:rPr>
                <w:rFonts w:ascii="Times New Roman" w:hAnsi="Times New Roman" w:cs="Times New Roman"/>
                <w:sz w:val="28"/>
                <w:szCs w:val="28"/>
              </w:rPr>
              <w:t xml:space="preserve">. пыль, </w:t>
            </w:r>
            <w:proofErr w:type="gramStart"/>
            <w:r w:rsidRPr="003355D4">
              <w:rPr>
                <w:rFonts w:ascii="Times New Roman" w:hAnsi="Times New Roman" w:cs="Times New Roman"/>
                <w:sz w:val="28"/>
                <w:szCs w:val="28"/>
              </w:rPr>
              <w:t xml:space="preserve">цемент)  </w:t>
            </w:r>
            <w:proofErr w:type="gramEnd"/>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0,05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Сероводород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0,008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0,008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Формальдегид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0,02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0,003   </w:t>
            </w:r>
          </w:p>
        </w:tc>
      </w:tr>
      <w:tr w:rsidR="00AD297B" w:rsidRPr="003355D4" w:rsidTr="00AD297B">
        <w:trPr>
          <w:trHeight w:val="240"/>
        </w:trPr>
        <w:tc>
          <w:tcPr>
            <w:tcW w:w="528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Хлор                                      </w:t>
            </w:r>
          </w:p>
        </w:tc>
        <w:tc>
          <w:tcPr>
            <w:tcW w:w="19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0,025    </w:t>
            </w:r>
          </w:p>
        </w:tc>
        <w:tc>
          <w:tcPr>
            <w:tcW w:w="204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0,015   </w:t>
            </w:r>
          </w:p>
        </w:tc>
      </w:tr>
    </w:tbl>
    <w:p w:rsidR="00AD297B" w:rsidRDefault="00AD297B" w:rsidP="00AD297B">
      <w:pPr>
        <w:pStyle w:val="ConsPlusNormal"/>
        <w:ind w:firstLine="540"/>
        <w:jc w:val="both"/>
      </w:pPr>
    </w:p>
    <w:p w:rsidR="00AD297B" w:rsidRPr="003355D4" w:rsidRDefault="00AD297B" w:rsidP="00AD297B">
      <w:pPr>
        <w:pStyle w:val="ConsPlusNormal"/>
        <w:jc w:val="center"/>
        <w:outlineLvl w:val="2"/>
        <w:rPr>
          <w:rFonts w:ascii="Times New Roman" w:hAnsi="Times New Roman" w:cs="Times New Roman"/>
          <w:sz w:val="28"/>
          <w:szCs w:val="28"/>
        </w:rPr>
      </w:pPr>
      <w:r w:rsidRPr="003355D4">
        <w:rPr>
          <w:rFonts w:ascii="Times New Roman" w:hAnsi="Times New Roman" w:cs="Times New Roman"/>
          <w:sz w:val="28"/>
          <w:szCs w:val="28"/>
        </w:rPr>
        <w:t>Таблица 7. Ожидаемый уровень снижения шума</w:t>
      </w:r>
    </w:p>
    <w:p w:rsidR="00AD297B" w:rsidRPr="003355D4"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720"/>
        <w:gridCol w:w="1200"/>
        <w:gridCol w:w="1320"/>
      </w:tblGrid>
      <w:tr w:rsidR="00AD297B" w:rsidRPr="003355D4" w:rsidTr="00AD297B">
        <w:trPr>
          <w:trHeight w:val="240"/>
        </w:trPr>
        <w:tc>
          <w:tcPr>
            <w:tcW w:w="67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Полоса зеленых насаждений               </w:t>
            </w:r>
          </w:p>
        </w:tc>
        <w:tc>
          <w:tcPr>
            <w:tcW w:w="120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Ширина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полосы,</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м    </w:t>
            </w:r>
          </w:p>
        </w:tc>
        <w:tc>
          <w:tcPr>
            <w:tcW w:w="1320" w:type="dxa"/>
            <w:tcBorders>
              <w:top w:val="single" w:sz="8" w:space="0" w:color="auto"/>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Снижение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уровня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звука L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Азел</w:t>
            </w:r>
            <w:proofErr w:type="spellEnd"/>
            <w:r w:rsidRPr="003355D4">
              <w:rPr>
                <w:rFonts w:ascii="Times New Roman" w:hAnsi="Times New Roman" w:cs="Times New Roman"/>
                <w:sz w:val="28"/>
                <w:szCs w:val="28"/>
              </w:rPr>
              <w:t xml:space="preserve"> в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w:t>
            </w:r>
            <w:proofErr w:type="spellStart"/>
            <w:r w:rsidRPr="003355D4">
              <w:rPr>
                <w:rFonts w:ascii="Times New Roman" w:hAnsi="Times New Roman" w:cs="Times New Roman"/>
                <w:sz w:val="28"/>
                <w:szCs w:val="28"/>
              </w:rPr>
              <w:t>дБА</w:t>
            </w:r>
            <w:proofErr w:type="spellEnd"/>
            <w:r w:rsidRPr="003355D4">
              <w:rPr>
                <w:rFonts w:ascii="Times New Roman" w:hAnsi="Times New Roman" w:cs="Times New Roman"/>
                <w:sz w:val="28"/>
                <w:szCs w:val="28"/>
              </w:rPr>
              <w:t xml:space="preserve">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Однорядная или шахматная посадка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10 - 15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4 - 5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То же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16 - 20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5 - 8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Двухрядная при расстояниях между рядами 3 - 5 м; ряды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аналогичны однорядной посадке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21 - 25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8 - 10  </w:t>
            </w:r>
          </w:p>
        </w:tc>
      </w:tr>
      <w:tr w:rsidR="00AD297B" w:rsidRPr="003355D4" w:rsidTr="00AD297B">
        <w:trPr>
          <w:trHeight w:val="240"/>
        </w:trPr>
        <w:tc>
          <w:tcPr>
            <w:tcW w:w="67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Двух- или трехрядная при расстояниях между рядами 3 м;</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ряды аналогичны однорядной посадке                    </w:t>
            </w:r>
          </w:p>
        </w:tc>
        <w:tc>
          <w:tcPr>
            <w:tcW w:w="120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26 - 30 </w:t>
            </w:r>
          </w:p>
        </w:tc>
        <w:tc>
          <w:tcPr>
            <w:tcW w:w="1320" w:type="dxa"/>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 10 - 12 </w:t>
            </w:r>
          </w:p>
        </w:tc>
      </w:tr>
      <w:tr w:rsidR="00AD297B" w:rsidRPr="003355D4" w:rsidTr="00AD297B">
        <w:trPr>
          <w:trHeight w:val="240"/>
        </w:trPr>
        <w:tc>
          <w:tcPr>
            <w:tcW w:w="9240" w:type="dxa"/>
            <w:gridSpan w:val="3"/>
            <w:tcBorders>
              <w:left w:val="single" w:sz="8" w:space="0" w:color="auto"/>
              <w:bottom w:val="single" w:sz="8" w:space="0" w:color="auto"/>
              <w:right w:val="single" w:sz="8" w:space="0" w:color="auto"/>
            </w:tcBorders>
          </w:tcPr>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Примечание - В </w:t>
            </w:r>
            <w:proofErr w:type="spellStart"/>
            <w:r w:rsidRPr="003355D4">
              <w:rPr>
                <w:rFonts w:ascii="Times New Roman" w:hAnsi="Times New Roman" w:cs="Times New Roman"/>
                <w:sz w:val="28"/>
                <w:szCs w:val="28"/>
              </w:rPr>
              <w:t>шумозащитных</w:t>
            </w:r>
            <w:proofErr w:type="spellEnd"/>
            <w:r w:rsidRPr="003355D4">
              <w:rPr>
                <w:rFonts w:ascii="Times New Roman" w:hAnsi="Times New Roman" w:cs="Times New Roman"/>
                <w:sz w:val="28"/>
                <w:szCs w:val="28"/>
              </w:rPr>
              <w:t xml:space="preserve"> насаждениях рекомендуется подбирать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сочетания следующих деревьев и кустарников: клен остролистный, вяз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обыкновенный, липа мелколистная, тополь бальзамический, клен татарский,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спирея </w:t>
            </w:r>
            <w:proofErr w:type="spellStart"/>
            <w:r w:rsidRPr="003355D4">
              <w:rPr>
                <w:rFonts w:ascii="Times New Roman" w:hAnsi="Times New Roman" w:cs="Times New Roman"/>
                <w:sz w:val="28"/>
                <w:szCs w:val="28"/>
              </w:rPr>
              <w:t>калинолистная</w:t>
            </w:r>
            <w:proofErr w:type="spellEnd"/>
            <w:r w:rsidRPr="003355D4">
              <w:rPr>
                <w:rFonts w:ascii="Times New Roman" w:hAnsi="Times New Roman" w:cs="Times New Roman"/>
                <w:sz w:val="28"/>
                <w:szCs w:val="28"/>
              </w:rPr>
              <w:t xml:space="preserve">, жимолость татарская, дерен белый, акация желтая,   </w:t>
            </w:r>
          </w:p>
          <w:p w:rsidR="00AD297B" w:rsidRPr="003355D4" w:rsidRDefault="00AD297B" w:rsidP="00AD297B">
            <w:pPr>
              <w:pStyle w:val="ConsPlusNonformat"/>
              <w:jc w:val="both"/>
              <w:rPr>
                <w:rFonts w:ascii="Times New Roman" w:hAnsi="Times New Roman" w:cs="Times New Roman"/>
                <w:sz w:val="28"/>
                <w:szCs w:val="28"/>
              </w:rPr>
            </w:pPr>
            <w:r w:rsidRPr="003355D4">
              <w:rPr>
                <w:rFonts w:ascii="Times New Roman" w:hAnsi="Times New Roman" w:cs="Times New Roman"/>
                <w:sz w:val="28"/>
                <w:szCs w:val="28"/>
              </w:rPr>
              <w:t xml:space="preserve">боярышник сибирский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8. Виды растений в различных категориях насаждений</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1440"/>
        <w:gridCol w:w="1560"/>
        <w:gridCol w:w="1200"/>
        <w:gridCol w:w="1800"/>
        <w:gridCol w:w="960"/>
      </w:tblGrid>
      <w:tr w:rsidR="00AD297B" w:rsidRPr="002B02EC" w:rsidTr="00AD297B">
        <w:trPr>
          <w:trHeight w:val="240"/>
        </w:trPr>
        <w:tc>
          <w:tcPr>
            <w:tcW w:w="2640" w:type="dxa"/>
            <w:vMerge w:val="restart"/>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Название растений  </w:t>
            </w:r>
          </w:p>
        </w:tc>
        <w:tc>
          <w:tcPr>
            <w:tcW w:w="6960" w:type="dxa"/>
            <w:gridSpan w:val="5"/>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Рекомендации к использованию в следующих категориях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насаждений                      </w:t>
            </w:r>
          </w:p>
        </w:tc>
      </w:tr>
      <w:tr w:rsidR="00AD297B" w:rsidRPr="002B02EC" w:rsidTr="00AD297B">
        <w:tc>
          <w:tcPr>
            <w:tcW w:w="2640" w:type="dxa"/>
            <w:vMerge/>
            <w:tcBorders>
              <w:left w:val="single" w:sz="8" w:space="0" w:color="auto"/>
              <w:bottom w:val="single" w:sz="8" w:space="0" w:color="auto"/>
              <w:right w:val="single" w:sz="8" w:space="0" w:color="auto"/>
            </w:tcBorders>
          </w:tcPr>
          <w:p w:rsidR="00AD297B" w:rsidRPr="002B02EC" w:rsidRDefault="00AD297B" w:rsidP="00AD297B">
            <w:pPr>
              <w:pStyle w:val="ConsPlusNormal"/>
              <w:ind w:firstLine="540"/>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садов,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парков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скверов,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бульваров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улиц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дорог </w:t>
            </w:r>
          </w:p>
        </w:tc>
        <w:tc>
          <w:tcPr>
            <w:tcW w:w="1800" w:type="dxa"/>
            <w:tcBorders>
              <w:left w:val="single" w:sz="8" w:space="0" w:color="auto"/>
              <w:bottom w:val="single" w:sz="8" w:space="0" w:color="auto"/>
              <w:right w:val="single" w:sz="8" w:space="0" w:color="auto"/>
            </w:tcBorders>
          </w:tcPr>
          <w:p w:rsidR="00AD297B" w:rsidRPr="002B02EC" w:rsidRDefault="00AD297B" w:rsidP="002B02EC">
            <w:pPr>
              <w:spacing w:after="0" w:line="240" w:lineRule="auto"/>
              <w:rPr>
                <w:rFonts w:ascii="Times New Roman" w:hAnsi="Times New Roman" w:cs="Times New Roman"/>
                <w:sz w:val="28"/>
                <w:szCs w:val="28"/>
              </w:rPr>
            </w:pPr>
            <w:r w:rsidRPr="002B02EC">
              <w:rPr>
                <w:rFonts w:ascii="Times New Roman" w:hAnsi="Times New Roman" w:cs="Times New Roman"/>
                <w:sz w:val="28"/>
                <w:szCs w:val="28"/>
              </w:rPr>
              <w:t xml:space="preserve">внутри-      </w:t>
            </w:r>
          </w:p>
          <w:p w:rsidR="00AD297B" w:rsidRPr="002B02EC" w:rsidRDefault="00AD297B" w:rsidP="002B02EC">
            <w:pPr>
              <w:spacing w:after="0" w:line="240" w:lineRule="auto"/>
              <w:rPr>
                <w:rFonts w:ascii="Times New Roman" w:hAnsi="Times New Roman" w:cs="Times New Roman"/>
                <w:sz w:val="28"/>
                <w:szCs w:val="28"/>
              </w:rPr>
            </w:pPr>
            <w:r w:rsidRPr="002B02EC">
              <w:rPr>
                <w:rFonts w:ascii="Times New Roman" w:hAnsi="Times New Roman" w:cs="Times New Roman"/>
                <w:sz w:val="28"/>
                <w:szCs w:val="28"/>
              </w:rPr>
              <w:t xml:space="preserve">квартальных  </w:t>
            </w:r>
          </w:p>
        </w:tc>
        <w:tc>
          <w:tcPr>
            <w:tcW w:w="960" w:type="dxa"/>
            <w:tcBorders>
              <w:left w:val="single" w:sz="8" w:space="0" w:color="auto"/>
              <w:bottom w:val="single" w:sz="8" w:space="0" w:color="auto"/>
              <w:right w:val="single" w:sz="8" w:space="0" w:color="auto"/>
            </w:tcBorders>
          </w:tcPr>
          <w:p w:rsidR="00AD297B" w:rsidRPr="002B02EC" w:rsidRDefault="00AD297B" w:rsidP="002B02EC">
            <w:pPr>
              <w:spacing w:after="0" w:line="240" w:lineRule="auto"/>
              <w:rPr>
                <w:rFonts w:ascii="Times New Roman" w:hAnsi="Times New Roman" w:cs="Times New Roman"/>
                <w:sz w:val="28"/>
                <w:szCs w:val="28"/>
              </w:rPr>
            </w:pPr>
            <w:proofErr w:type="spellStart"/>
            <w:r w:rsidRPr="002B02EC">
              <w:rPr>
                <w:rFonts w:ascii="Times New Roman" w:hAnsi="Times New Roman" w:cs="Times New Roman"/>
                <w:sz w:val="28"/>
                <w:szCs w:val="28"/>
              </w:rPr>
              <w:t>специ</w:t>
            </w:r>
            <w:proofErr w:type="spellEnd"/>
            <w:r w:rsidRPr="002B02EC">
              <w:rPr>
                <w:rFonts w:ascii="Times New Roman" w:hAnsi="Times New Roman" w:cs="Times New Roman"/>
                <w:sz w:val="28"/>
                <w:szCs w:val="28"/>
              </w:rPr>
              <w:t>-</w:t>
            </w:r>
          </w:p>
          <w:p w:rsidR="00AD297B" w:rsidRPr="002B02EC" w:rsidRDefault="00AD297B" w:rsidP="002B02EC">
            <w:pPr>
              <w:spacing w:after="0" w:line="240" w:lineRule="auto"/>
              <w:rPr>
                <w:rFonts w:ascii="Times New Roman" w:hAnsi="Times New Roman" w:cs="Times New Roman"/>
                <w:sz w:val="28"/>
                <w:szCs w:val="28"/>
              </w:rPr>
            </w:pPr>
            <w:proofErr w:type="spellStart"/>
            <w:r w:rsidRPr="002B02EC">
              <w:rPr>
                <w:rFonts w:ascii="Times New Roman" w:hAnsi="Times New Roman" w:cs="Times New Roman"/>
                <w:sz w:val="28"/>
                <w:szCs w:val="28"/>
              </w:rPr>
              <w:t>альных</w:t>
            </w:r>
            <w:proofErr w:type="spellEnd"/>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         1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2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3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4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5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6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Ель колючая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Лиственница русская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Туя западная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Белая акация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Береза </w:t>
            </w:r>
            <w:proofErr w:type="spellStart"/>
            <w:r w:rsidRPr="002B02EC">
              <w:rPr>
                <w:rFonts w:ascii="Times New Roman" w:hAnsi="Times New Roman" w:cs="Times New Roman"/>
                <w:sz w:val="28"/>
                <w:szCs w:val="28"/>
              </w:rPr>
              <w:t>повислая</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w:t>
            </w:r>
            <w:proofErr w:type="spellStart"/>
            <w:r w:rsidRPr="002B02EC">
              <w:rPr>
                <w:rFonts w:ascii="Times New Roman" w:hAnsi="Times New Roman" w:cs="Times New Roman"/>
                <w:sz w:val="28"/>
                <w:szCs w:val="28"/>
              </w:rPr>
              <w:t>даурский</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колючий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кроваво-красный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Максимовича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Боярышник полумягкий</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Боярышник приречный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Вишня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Вяз гладкий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Вяз приземистый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Груша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маг. с</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Груша уссурийская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Дуб красный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w:t>
            </w:r>
            <w:proofErr w:type="gramStart"/>
            <w:r w:rsidRPr="002B02EC">
              <w:rPr>
                <w:rFonts w:ascii="Times New Roman" w:hAnsi="Times New Roman" w:cs="Times New Roman"/>
                <w:sz w:val="28"/>
                <w:szCs w:val="28"/>
              </w:rPr>
              <w:t xml:space="preserve">северный)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Дуб черешчатый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Жостер слабительный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Ива белая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Ива ломкая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Ива ломкая (ф.      </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шаровидная)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w:t>
            </w:r>
            <w:proofErr w:type="spellStart"/>
            <w:r w:rsidRPr="002B02EC">
              <w:rPr>
                <w:rFonts w:ascii="Times New Roman" w:hAnsi="Times New Roman" w:cs="Times New Roman"/>
                <w:sz w:val="28"/>
                <w:szCs w:val="28"/>
              </w:rPr>
              <w:t>Гиннала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остролистный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его формы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серебристый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Клен татарский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Конский каштан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Липа голландская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Липа мелколистная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Липа крупнолистная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Лох узколистный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Орех маньчжурский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гибридная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обыкновенная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 </w:t>
            </w:r>
            <w:proofErr w:type="gramStart"/>
            <w:r w:rsidRPr="002B02EC">
              <w:rPr>
                <w:rFonts w:ascii="Times New Roman" w:hAnsi="Times New Roman" w:cs="Times New Roman"/>
                <w:sz w:val="28"/>
                <w:szCs w:val="28"/>
              </w:rPr>
              <w:t xml:space="preserve">плакучая)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(только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для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gramStart"/>
            <w:r w:rsidRPr="002B02EC">
              <w:rPr>
                <w:rFonts w:ascii="Times New Roman" w:hAnsi="Times New Roman" w:cs="Times New Roman"/>
                <w:sz w:val="28"/>
                <w:szCs w:val="28"/>
              </w:rPr>
              <w:t xml:space="preserve">улиц)  </w:t>
            </w:r>
            <w:proofErr w:type="gramEnd"/>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бальзамический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белый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берлинский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канадский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китайский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только</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ул.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Тополь советский (ф.</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пирамидальный)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Тополь черный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Черемуха </w:t>
            </w:r>
            <w:proofErr w:type="spellStart"/>
            <w:r w:rsidRPr="002B02EC">
              <w:rPr>
                <w:rFonts w:ascii="Times New Roman" w:hAnsi="Times New Roman" w:cs="Times New Roman"/>
                <w:sz w:val="28"/>
                <w:szCs w:val="28"/>
              </w:rPr>
              <w:t>Маака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Черемуха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домашняя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w:t>
            </w:r>
            <w:proofErr w:type="spellStart"/>
            <w:r w:rsidRPr="002B02EC">
              <w:rPr>
                <w:rFonts w:ascii="Times New Roman" w:hAnsi="Times New Roman" w:cs="Times New Roman"/>
                <w:sz w:val="28"/>
                <w:szCs w:val="28"/>
              </w:rPr>
              <w:t>Недзведского</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ягодная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Ясень </w:t>
            </w:r>
            <w:proofErr w:type="spellStart"/>
            <w:r w:rsidRPr="002B02EC">
              <w:rPr>
                <w:rFonts w:ascii="Times New Roman" w:hAnsi="Times New Roman" w:cs="Times New Roman"/>
                <w:sz w:val="28"/>
                <w:szCs w:val="28"/>
              </w:rPr>
              <w:t>пенсильванский</w:t>
            </w:r>
            <w:proofErr w:type="spellEnd"/>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Ясень 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Кустарники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(ф.    </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пурпурный)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roofErr w:type="spellStart"/>
            <w:r w:rsidRPr="002B02EC">
              <w:rPr>
                <w:rFonts w:ascii="Times New Roman" w:hAnsi="Times New Roman" w:cs="Times New Roman"/>
                <w:sz w:val="28"/>
                <w:szCs w:val="28"/>
              </w:rPr>
              <w:t>Тунберга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Бирючина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Вишня войлочная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Дерен белый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Карагана</w:t>
            </w:r>
            <w:proofErr w:type="spellEnd"/>
            <w:r w:rsidRPr="002B02EC">
              <w:rPr>
                <w:rFonts w:ascii="Times New Roman" w:hAnsi="Times New Roman" w:cs="Times New Roman"/>
                <w:sz w:val="28"/>
                <w:szCs w:val="28"/>
              </w:rPr>
              <w:t xml:space="preserve"> древовидная</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(желтая </w:t>
            </w:r>
            <w:proofErr w:type="gramStart"/>
            <w:r w:rsidRPr="002B02EC">
              <w:rPr>
                <w:rFonts w:ascii="Times New Roman" w:hAnsi="Times New Roman" w:cs="Times New Roman"/>
                <w:sz w:val="28"/>
                <w:szCs w:val="28"/>
              </w:rPr>
              <w:t xml:space="preserve">акация)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Карагана</w:t>
            </w:r>
            <w:proofErr w:type="spellEnd"/>
            <w:r w:rsidRPr="002B02EC">
              <w:rPr>
                <w:rFonts w:ascii="Times New Roman" w:hAnsi="Times New Roman" w:cs="Times New Roman"/>
                <w:sz w:val="28"/>
                <w:szCs w:val="28"/>
              </w:rPr>
              <w:t xml:space="preserve"> кустарник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Кизильник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обыкновенный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Жимолость (различные</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виды)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Ирга (различные     </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виды)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Калина </w:t>
            </w:r>
            <w:proofErr w:type="spellStart"/>
            <w:r w:rsidRPr="002B02EC">
              <w:rPr>
                <w:rFonts w:ascii="Times New Roman" w:hAnsi="Times New Roman" w:cs="Times New Roman"/>
                <w:sz w:val="28"/>
                <w:szCs w:val="28"/>
              </w:rPr>
              <w:t>гордовина</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Калина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Кизильник блестящий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Пузыреплодник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lastRenderedPageBreak/>
              <w:t>калинолистный</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Роза (различные     </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виды)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венгерская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обыкновенная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Смородина альпийская</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Смородина золотистая</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Снежноягодник белый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Спирея (различные   </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виды)   </w:t>
            </w:r>
            <w:proofErr w:type="gram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Форзичия</w:t>
            </w:r>
            <w:proofErr w:type="spellEnd"/>
            <w:r w:rsidRPr="002B02EC">
              <w:rPr>
                <w:rFonts w:ascii="Times New Roman" w:hAnsi="Times New Roman" w:cs="Times New Roman"/>
                <w:sz w:val="28"/>
                <w:szCs w:val="28"/>
              </w:rPr>
              <w:t xml:space="preserve">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Чубушник венечный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с </w:t>
            </w:r>
            <w:proofErr w:type="spellStart"/>
            <w:proofErr w:type="gram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w:t>
            </w:r>
            <w:proofErr w:type="gramEnd"/>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Лианы                                                                    </w:t>
            </w:r>
          </w:p>
        </w:tc>
      </w:tr>
      <w:tr w:rsidR="00AD297B" w:rsidRPr="002B02EC" w:rsidTr="00AD297B">
        <w:trPr>
          <w:trHeight w:val="240"/>
        </w:trPr>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Девичий виноград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5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600" w:type="dxa"/>
            <w:gridSpan w:val="6"/>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Примечания - сокращения в таблице: с </w:t>
            </w:r>
            <w:proofErr w:type="spellStart"/>
            <w:r w:rsidRPr="002B02EC">
              <w:rPr>
                <w:rFonts w:ascii="Times New Roman" w:hAnsi="Times New Roman" w:cs="Times New Roman"/>
                <w:sz w:val="28"/>
                <w:szCs w:val="28"/>
              </w:rPr>
              <w:t>огр</w:t>
            </w:r>
            <w:proofErr w:type="spellEnd"/>
            <w:r w:rsidRPr="002B02EC">
              <w:rPr>
                <w:rFonts w:ascii="Times New Roman" w:hAnsi="Times New Roman" w:cs="Times New Roman"/>
                <w:sz w:val="28"/>
                <w:szCs w:val="28"/>
              </w:rPr>
              <w:t xml:space="preserve">. - с ограничением; </w:t>
            </w:r>
            <w:proofErr w:type="spellStart"/>
            <w:r w:rsidRPr="002B02EC">
              <w:rPr>
                <w:rFonts w:ascii="Times New Roman" w:hAnsi="Times New Roman" w:cs="Times New Roman"/>
                <w:sz w:val="28"/>
                <w:szCs w:val="28"/>
              </w:rPr>
              <w:t>скв</w:t>
            </w:r>
            <w:proofErr w:type="spellEnd"/>
            <w:r w:rsidRPr="002B02EC">
              <w:rPr>
                <w:rFonts w:ascii="Times New Roman" w:hAnsi="Times New Roman" w:cs="Times New Roman"/>
                <w:sz w:val="28"/>
                <w:szCs w:val="28"/>
              </w:rPr>
              <w:t xml:space="preserve">.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сквер, ул. - улицы, </w:t>
            </w:r>
            <w:proofErr w:type="spellStart"/>
            <w:r w:rsidRPr="002B02EC">
              <w:rPr>
                <w:rFonts w:ascii="Times New Roman" w:hAnsi="Times New Roman" w:cs="Times New Roman"/>
                <w:sz w:val="28"/>
                <w:szCs w:val="28"/>
              </w:rPr>
              <w:t>бульв</w:t>
            </w:r>
            <w:proofErr w:type="spellEnd"/>
            <w:r w:rsidRPr="002B02EC">
              <w:rPr>
                <w:rFonts w:ascii="Times New Roman" w:hAnsi="Times New Roman" w:cs="Times New Roman"/>
                <w:sz w:val="28"/>
                <w:szCs w:val="28"/>
              </w:rPr>
              <w:t xml:space="preserve">. - бульвар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8.1. Виды растений, рекомендуемые</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для крышного и вертикального озеленения &lt;*&gt;</w:t>
      </w:r>
    </w:p>
    <w:p w:rsidR="00AD297B" w:rsidRPr="002B02EC" w:rsidRDefault="00AD297B" w:rsidP="00AD297B">
      <w:pPr>
        <w:pStyle w:val="ConsPlusNormal"/>
        <w:ind w:firstLine="540"/>
        <w:jc w:val="both"/>
        <w:rPr>
          <w:rFonts w:ascii="Times New Roman" w:hAnsi="Times New Roman" w:cs="Times New Roman"/>
          <w:sz w:val="28"/>
          <w:szCs w:val="28"/>
        </w:rPr>
      </w:pPr>
      <w:r w:rsidRPr="002B02EC">
        <w:rPr>
          <w:rFonts w:ascii="Times New Roman" w:hAnsi="Times New Roman" w:cs="Times New Roman"/>
          <w:sz w:val="28"/>
          <w:szCs w:val="28"/>
        </w:rPr>
        <w:t>--------------------------------</w:t>
      </w:r>
    </w:p>
    <w:p w:rsidR="00AD297B" w:rsidRPr="002B02EC" w:rsidRDefault="00AD297B" w:rsidP="00AD297B">
      <w:pPr>
        <w:pStyle w:val="ConsPlusNormal"/>
        <w:ind w:firstLine="540"/>
        <w:jc w:val="both"/>
        <w:rPr>
          <w:rFonts w:ascii="Times New Roman" w:hAnsi="Times New Roman" w:cs="Times New Roman"/>
          <w:sz w:val="28"/>
          <w:szCs w:val="28"/>
        </w:rPr>
      </w:pPr>
      <w:r w:rsidRPr="002B02EC">
        <w:rPr>
          <w:rFonts w:ascii="Times New Roman" w:hAnsi="Times New Roman" w:cs="Times New Roman"/>
          <w:sz w:val="28"/>
          <w:szCs w:val="28"/>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1200"/>
        <w:gridCol w:w="1320"/>
        <w:gridCol w:w="1440"/>
        <w:gridCol w:w="1320"/>
      </w:tblGrid>
      <w:tr w:rsidR="00AD297B" w:rsidRPr="002B02EC" w:rsidTr="00AD297B">
        <w:trPr>
          <w:trHeight w:val="240"/>
        </w:trPr>
        <w:tc>
          <w:tcPr>
            <w:tcW w:w="4200" w:type="dxa"/>
            <w:vMerge w:val="restart"/>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Наименование растения      </w:t>
            </w:r>
          </w:p>
        </w:tc>
        <w:tc>
          <w:tcPr>
            <w:tcW w:w="5280" w:type="dxa"/>
            <w:gridSpan w:val="4"/>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Вид озеленения             </w:t>
            </w:r>
          </w:p>
        </w:tc>
      </w:tr>
      <w:tr w:rsidR="00AD297B" w:rsidRPr="002B02EC" w:rsidTr="00AD297B">
        <w:tc>
          <w:tcPr>
            <w:tcW w:w="4200" w:type="dxa"/>
            <w:vMerge/>
            <w:tcBorders>
              <w:left w:val="single" w:sz="8" w:space="0" w:color="auto"/>
              <w:bottom w:val="single" w:sz="8" w:space="0" w:color="auto"/>
              <w:right w:val="single" w:sz="8" w:space="0" w:color="auto"/>
            </w:tcBorders>
          </w:tcPr>
          <w:p w:rsidR="00AD297B" w:rsidRPr="002B02EC" w:rsidRDefault="00AD297B" w:rsidP="00AD297B">
            <w:pPr>
              <w:pStyle w:val="ConsPlusNormal"/>
              <w:ind w:firstLine="540"/>
              <w:jc w:val="both"/>
              <w:rPr>
                <w:rFonts w:ascii="Times New Roman" w:hAnsi="Times New Roman" w:cs="Times New Roman"/>
                <w:sz w:val="28"/>
                <w:szCs w:val="28"/>
              </w:rPr>
            </w:pPr>
          </w:p>
        </w:tc>
        <w:tc>
          <w:tcPr>
            <w:tcW w:w="2520" w:type="dxa"/>
            <w:gridSpan w:val="2"/>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крышное      </w:t>
            </w:r>
          </w:p>
        </w:tc>
        <w:tc>
          <w:tcPr>
            <w:tcW w:w="2760" w:type="dxa"/>
            <w:gridSpan w:val="2"/>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вертикальное    </w:t>
            </w:r>
          </w:p>
        </w:tc>
      </w:tr>
      <w:tr w:rsidR="00AD297B" w:rsidRPr="002B02EC" w:rsidTr="00AD297B">
        <w:tc>
          <w:tcPr>
            <w:tcW w:w="4200" w:type="dxa"/>
            <w:vMerge/>
            <w:tcBorders>
              <w:left w:val="single" w:sz="8" w:space="0" w:color="auto"/>
              <w:bottom w:val="single" w:sz="8" w:space="0" w:color="auto"/>
              <w:right w:val="single" w:sz="8" w:space="0" w:color="auto"/>
            </w:tcBorders>
          </w:tcPr>
          <w:p w:rsidR="00AD297B" w:rsidRPr="002B02EC" w:rsidRDefault="00AD297B" w:rsidP="00AD297B">
            <w:pPr>
              <w:pStyle w:val="ConsPlusNormal"/>
              <w:ind w:firstLine="540"/>
              <w:jc w:val="both"/>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стацион</w:t>
            </w:r>
            <w:proofErr w:type="spellEnd"/>
            <w:r w:rsidRPr="002B02EC">
              <w:rPr>
                <w:rFonts w:ascii="Times New Roman" w:hAnsi="Times New Roman" w:cs="Times New Roman"/>
                <w:sz w:val="28"/>
                <w:szCs w:val="28"/>
              </w:rPr>
              <w:t>.</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мобильное</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roofErr w:type="spellStart"/>
            <w:r w:rsidRPr="002B02EC">
              <w:rPr>
                <w:rFonts w:ascii="Times New Roman" w:hAnsi="Times New Roman" w:cs="Times New Roman"/>
                <w:sz w:val="28"/>
                <w:szCs w:val="28"/>
              </w:rPr>
              <w:t>стацион</w:t>
            </w:r>
            <w:proofErr w:type="spellEnd"/>
            <w:r w:rsidRPr="002B02EC">
              <w:rPr>
                <w:rFonts w:ascii="Times New Roman" w:hAnsi="Times New Roman" w:cs="Times New Roman"/>
                <w:sz w:val="28"/>
                <w:szCs w:val="28"/>
              </w:rPr>
              <w:t xml:space="preserve">.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мобильное</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1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2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3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4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5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Травы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Очиток белый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Очиток гибридный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Очиток едкий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Очиток </w:t>
            </w:r>
            <w:proofErr w:type="spellStart"/>
            <w:r w:rsidRPr="002B02EC">
              <w:rPr>
                <w:rFonts w:ascii="Times New Roman" w:hAnsi="Times New Roman" w:cs="Times New Roman"/>
                <w:sz w:val="28"/>
                <w:szCs w:val="28"/>
              </w:rPr>
              <w:t>шестирябый</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Пырей </w:t>
            </w:r>
            <w:proofErr w:type="spellStart"/>
            <w:r w:rsidRPr="002B02EC">
              <w:rPr>
                <w:rFonts w:ascii="Times New Roman" w:hAnsi="Times New Roman" w:cs="Times New Roman"/>
                <w:sz w:val="28"/>
                <w:szCs w:val="28"/>
              </w:rPr>
              <w:t>бескорневой</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Кусты </w:t>
            </w:r>
            <w:hyperlink w:anchor="Par592" w:history="1">
              <w:r w:rsidRPr="002B02EC">
                <w:rPr>
                  <w:rFonts w:ascii="Times New Roman" w:hAnsi="Times New Roman" w:cs="Times New Roman"/>
                  <w:color w:val="0000FF"/>
                  <w:sz w:val="28"/>
                  <w:szCs w:val="28"/>
                </w:rPr>
                <w:t>&lt;*&gt;</w:t>
              </w:r>
            </w:hyperlink>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Айва японская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Акация желтая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Барбарис </w:t>
            </w:r>
            <w:proofErr w:type="spellStart"/>
            <w:r w:rsidRPr="002B02EC">
              <w:rPr>
                <w:rFonts w:ascii="Times New Roman" w:hAnsi="Times New Roman" w:cs="Times New Roman"/>
                <w:sz w:val="28"/>
                <w:szCs w:val="28"/>
              </w:rPr>
              <w:t>Тунберга</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Дерен белый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Калина </w:t>
            </w:r>
            <w:proofErr w:type="spellStart"/>
            <w:r w:rsidRPr="002B02EC">
              <w:rPr>
                <w:rFonts w:ascii="Times New Roman" w:hAnsi="Times New Roman" w:cs="Times New Roman"/>
                <w:sz w:val="28"/>
                <w:szCs w:val="28"/>
              </w:rPr>
              <w:t>Городовина</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Можжевельник казацкий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Рододендрон </w:t>
            </w:r>
            <w:proofErr w:type="spellStart"/>
            <w:r w:rsidRPr="002B02EC">
              <w:rPr>
                <w:rFonts w:ascii="Times New Roman" w:hAnsi="Times New Roman" w:cs="Times New Roman"/>
                <w:sz w:val="28"/>
                <w:szCs w:val="28"/>
              </w:rPr>
              <w:t>даурский</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венгерская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Сирень обыкновенная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Спирея (</w:t>
            </w:r>
            <w:proofErr w:type="spellStart"/>
            <w:r w:rsidRPr="002B02EC">
              <w:rPr>
                <w:rFonts w:ascii="Times New Roman" w:hAnsi="Times New Roman" w:cs="Times New Roman"/>
                <w:sz w:val="28"/>
                <w:szCs w:val="28"/>
              </w:rPr>
              <w:t>разл</w:t>
            </w:r>
            <w:proofErr w:type="spellEnd"/>
            <w:r w:rsidRPr="002B02EC">
              <w:rPr>
                <w:rFonts w:ascii="Times New Roman" w:hAnsi="Times New Roman" w:cs="Times New Roman"/>
                <w:sz w:val="28"/>
                <w:szCs w:val="28"/>
              </w:rPr>
              <w:t xml:space="preserve">. </w:t>
            </w:r>
            <w:proofErr w:type="gramStart"/>
            <w:r w:rsidRPr="002B02EC">
              <w:rPr>
                <w:rFonts w:ascii="Times New Roman" w:hAnsi="Times New Roman" w:cs="Times New Roman"/>
                <w:sz w:val="28"/>
                <w:szCs w:val="28"/>
              </w:rPr>
              <w:t xml:space="preserve">виды)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Лианы древесные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Актинидия </w:t>
            </w:r>
            <w:proofErr w:type="spellStart"/>
            <w:r w:rsidRPr="002B02EC">
              <w:rPr>
                <w:rFonts w:ascii="Times New Roman" w:hAnsi="Times New Roman" w:cs="Times New Roman"/>
                <w:sz w:val="28"/>
                <w:szCs w:val="28"/>
              </w:rPr>
              <w:t>Аргута</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Виноград амурский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Виноград </w:t>
            </w:r>
            <w:proofErr w:type="spellStart"/>
            <w:proofErr w:type="gramStart"/>
            <w:r w:rsidRPr="002B02EC">
              <w:rPr>
                <w:rFonts w:ascii="Times New Roman" w:hAnsi="Times New Roman" w:cs="Times New Roman"/>
                <w:sz w:val="28"/>
                <w:szCs w:val="28"/>
              </w:rPr>
              <w:t>пятилист</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Древогубец</w:t>
            </w:r>
            <w:proofErr w:type="spellEnd"/>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круглол</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Жасмин </w:t>
            </w:r>
            <w:proofErr w:type="gramStart"/>
            <w:r w:rsidRPr="002B02EC">
              <w:rPr>
                <w:rFonts w:ascii="Times New Roman" w:hAnsi="Times New Roman" w:cs="Times New Roman"/>
                <w:sz w:val="28"/>
                <w:szCs w:val="28"/>
              </w:rPr>
              <w:t xml:space="preserve">лекарствен.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Жимолость</w:t>
            </w:r>
            <w:proofErr w:type="gramEnd"/>
            <w:r w:rsidRPr="002B02EC">
              <w:rPr>
                <w:rFonts w:ascii="Times New Roman" w:hAnsi="Times New Roman" w:cs="Times New Roman"/>
                <w:sz w:val="28"/>
                <w:szCs w:val="28"/>
              </w:rPr>
              <w:t xml:space="preserve"> вьющаяся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Брауна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каприфоль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сизая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Тельмана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Жимолость </w:t>
            </w:r>
            <w:proofErr w:type="gramStart"/>
            <w:r w:rsidRPr="002B02EC">
              <w:rPr>
                <w:rFonts w:ascii="Times New Roman" w:hAnsi="Times New Roman" w:cs="Times New Roman"/>
                <w:sz w:val="28"/>
                <w:szCs w:val="28"/>
              </w:rPr>
              <w:t xml:space="preserve">шорохов.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Лимонник китайский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Роза многоцветковая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Лианы травянистые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Горошек душистый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Ипомея трехцветная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Клематис, ломонос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Клематис </w:t>
            </w:r>
            <w:proofErr w:type="spellStart"/>
            <w:r w:rsidRPr="002B02EC">
              <w:rPr>
                <w:rFonts w:ascii="Times New Roman" w:hAnsi="Times New Roman" w:cs="Times New Roman"/>
                <w:sz w:val="28"/>
                <w:szCs w:val="28"/>
              </w:rPr>
              <w:t>тангутский</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Княжник</w:t>
            </w:r>
            <w:proofErr w:type="spellEnd"/>
            <w:r w:rsidRPr="002B02EC">
              <w:rPr>
                <w:rFonts w:ascii="Times New Roman" w:hAnsi="Times New Roman" w:cs="Times New Roman"/>
                <w:sz w:val="28"/>
                <w:szCs w:val="28"/>
              </w:rPr>
              <w:t xml:space="preserve"> сибирский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lastRenderedPageBreak/>
              <w:t>Луносемянник</w:t>
            </w:r>
            <w:proofErr w:type="spellEnd"/>
            <w:r w:rsidRPr="002B02EC">
              <w:rPr>
                <w:rFonts w:ascii="Times New Roman" w:hAnsi="Times New Roman" w:cs="Times New Roman"/>
                <w:sz w:val="28"/>
                <w:szCs w:val="28"/>
              </w:rPr>
              <w:t xml:space="preserve"> </w:t>
            </w:r>
            <w:proofErr w:type="spellStart"/>
            <w:proofErr w:type="gramStart"/>
            <w:r w:rsidRPr="002B02EC">
              <w:rPr>
                <w:rFonts w:ascii="Times New Roman" w:hAnsi="Times New Roman" w:cs="Times New Roman"/>
                <w:sz w:val="28"/>
                <w:szCs w:val="28"/>
              </w:rPr>
              <w:t>даур</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Настурция большая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Тыква мелкоплодная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Фасоль огненно-</w:t>
            </w:r>
            <w:proofErr w:type="spellStart"/>
            <w:proofErr w:type="gramStart"/>
            <w:r w:rsidRPr="002B02EC">
              <w:rPr>
                <w:rFonts w:ascii="Times New Roman" w:hAnsi="Times New Roman" w:cs="Times New Roman"/>
                <w:sz w:val="28"/>
                <w:szCs w:val="28"/>
              </w:rPr>
              <w:t>крас</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Хмель обыкновенный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9480" w:type="dxa"/>
            <w:gridSpan w:val="5"/>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hyperlink w:anchor="Par592" w:history="1">
              <w:r w:rsidRPr="002B02EC">
                <w:rPr>
                  <w:rFonts w:ascii="Times New Roman" w:hAnsi="Times New Roman" w:cs="Times New Roman"/>
                  <w:color w:val="0000FF"/>
                  <w:sz w:val="28"/>
                  <w:szCs w:val="28"/>
                </w:rPr>
                <w:t>&lt;*&gt;</w:t>
              </w:r>
            </w:hyperlink>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Бархат амурский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Груша обыкновенная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Ель колючая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Лиственница </w:t>
            </w:r>
            <w:proofErr w:type="spellStart"/>
            <w:proofErr w:type="gramStart"/>
            <w:r w:rsidRPr="002B02EC">
              <w:rPr>
                <w:rFonts w:ascii="Times New Roman" w:hAnsi="Times New Roman" w:cs="Times New Roman"/>
                <w:sz w:val="28"/>
                <w:szCs w:val="28"/>
              </w:rPr>
              <w:t>сибирс</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Рябина обыкновенная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Черемуха </w:t>
            </w:r>
            <w:proofErr w:type="spellStart"/>
            <w:r w:rsidRPr="002B02EC">
              <w:rPr>
                <w:rFonts w:ascii="Times New Roman" w:hAnsi="Times New Roman" w:cs="Times New Roman"/>
                <w:sz w:val="28"/>
                <w:szCs w:val="28"/>
              </w:rPr>
              <w:t>Маака</w:t>
            </w:r>
            <w:proofErr w:type="spellEnd"/>
            <w:r w:rsidRPr="002B02EC">
              <w:rPr>
                <w:rFonts w:ascii="Times New Roman" w:hAnsi="Times New Roman" w:cs="Times New Roman"/>
                <w:sz w:val="28"/>
                <w:szCs w:val="28"/>
              </w:rPr>
              <w:t xml:space="preserve">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Туя западная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r w:rsidR="00AD297B" w:rsidRPr="002B02EC" w:rsidTr="00AD297B">
        <w:trPr>
          <w:trHeight w:val="240"/>
        </w:trPr>
        <w:tc>
          <w:tcPr>
            <w:tcW w:w="4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Яблоня сибирская                 </w:t>
            </w:r>
          </w:p>
        </w:tc>
        <w:tc>
          <w:tcPr>
            <w:tcW w:w="12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4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c>
          <w:tcPr>
            <w:tcW w:w="132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    </w:t>
            </w:r>
          </w:p>
        </w:tc>
      </w:tr>
    </w:tbl>
    <w:p w:rsidR="00AD297B" w:rsidRDefault="00AD297B" w:rsidP="00AD297B">
      <w:pPr>
        <w:pStyle w:val="ConsPlusNormal"/>
        <w:ind w:firstLine="540"/>
        <w:jc w:val="both"/>
      </w:pPr>
    </w:p>
    <w:p w:rsidR="00AD297B" w:rsidRPr="002B02EC" w:rsidRDefault="00AD297B" w:rsidP="00AD297B">
      <w:pPr>
        <w:pStyle w:val="ConsPlusNormal"/>
        <w:ind w:firstLine="540"/>
        <w:jc w:val="both"/>
        <w:rPr>
          <w:rFonts w:ascii="Times New Roman" w:hAnsi="Times New Roman" w:cs="Times New Roman"/>
          <w:sz w:val="28"/>
          <w:szCs w:val="28"/>
        </w:rPr>
      </w:pPr>
      <w:r w:rsidRPr="002B02EC">
        <w:rPr>
          <w:rFonts w:ascii="Times New Roman" w:hAnsi="Times New Roman" w:cs="Times New Roman"/>
          <w:sz w:val="28"/>
          <w:szCs w:val="28"/>
        </w:rPr>
        <w:t>--------------------------------</w:t>
      </w:r>
    </w:p>
    <w:p w:rsidR="00AD297B" w:rsidRPr="002B02EC" w:rsidRDefault="00AD297B" w:rsidP="00AD297B">
      <w:pPr>
        <w:pStyle w:val="ConsPlusNormal"/>
        <w:ind w:firstLine="540"/>
        <w:jc w:val="both"/>
        <w:rPr>
          <w:rFonts w:ascii="Times New Roman" w:hAnsi="Times New Roman" w:cs="Times New Roman"/>
          <w:sz w:val="28"/>
          <w:szCs w:val="28"/>
        </w:rPr>
      </w:pPr>
      <w:bookmarkStart w:id="52" w:name="Par592"/>
      <w:bookmarkEnd w:id="52"/>
      <w:r w:rsidRPr="002B02EC">
        <w:rPr>
          <w:rFonts w:ascii="Times New Roman" w:hAnsi="Times New Roman" w:cs="Times New Roman"/>
          <w:sz w:val="28"/>
          <w:szCs w:val="28"/>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AD297B" w:rsidRPr="002B02EC" w:rsidRDefault="00AD297B" w:rsidP="00AD297B">
      <w:pPr>
        <w:pStyle w:val="ConsPlusNormal"/>
        <w:ind w:firstLine="540"/>
        <w:jc w:val="both"/>
        <w:rPr>
          <w:rFonts w:ascii="Times New Roman" w:hAnsi="Times New Roman" w:cs="Times New Roman"/>
          <w:sz w:val="28"/>
          <w:szCs w:val="28"/>
        </w:rPr>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9. Параметры и требования для сортировки</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крупномерных деревьев</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00"/>
        <w:gridCol w:w="4680"/>
        <w:gridCol w:w="2760"/>
      </w:tblGrid>
      <w:tr w:rsidR="00AD297B" w:rsidRPr="002B02EC" w:rsidTr="00AD297B">
        <w:trPr>
          <w:trHeight w:val="240"/>
        </w:trPr>
        <w:tc>
          <w:tcPr>
            <w:tcW w:w="180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Наименование </w:t>
            </w:r>
          </w:p>
        </w:tc>
        <w:tc>
          <w:tcPr>
            <w:tcW w:w="468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Требования            </w:t>
            </w:r>
          </w:p>
        </w:tc>
        <w:tc>
          <w:tcPr>
            <w:tcW w:w="27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Сортировка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Крупномерные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hyperlink w:anchor="Par668" w:history="1">
              <w:r w:rsidRPr="002B02EC">
                <w:rPr>
                  <w:rFonts w:ascii="Times New Roman" w:hAnsi="Times New Roman" w:cs="Times New Roman"/>
                  <w:color w:val="0000FF"/>
                  <w:sz w:val="28"/>
                  <w:szCs w:val="28"/>
                </w:rPr>
                <w:t>&lt;*&gt;</w:t>
              </w:r>
            </w:hyperlink>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дважды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 x </w:t>
            </w:r>
            <w:proofErr w:type="gramStart"/>
            <w:r w:rsidRPr="002B02EC">
              <w:rPr>
                <w:rFonts w:ascii="Times New Roman" w:hAnsi="Times New Roman" w:cs="Times New Roman"/>
                <w:sz w:val="28"/>
                <w:szCs w:val="28"/>
              </w:rPr>
              <w:t xml:space="preserve">Пер)   </w:t>
            </w:r>
            <w:proofErr w:type="gramEnd"/>
            <w:r w:rsidRPr="002B02EC">
              <w:rPr>
                <w:rFonts w:ascii="Times New Roman" w:hAnsi="Times New Roman" w:cs="Times New Roman"/>
                <w:sz w:val="28"/>
                <w:szCs w:val="28"/>
              </w:rPr>
              <w:t xml:space="preserve">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должны быть предварительно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пересажены два раза или быть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приведены в равноценное состояние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помощью соответствующих </w:t>
            </w:r>
            <w:proofErr w:type="spellStart"/>
            <w:r w:rsidRPr="002B02EC">
              <w:rPr>
                <w:rFonts w:ascii="Times New Roman" w:hAnsi="Times New Roman" w:cs="Times New Roman"/>
                <w:sz w:val="28"/>
                <w:szCs w:val="28"/>
              </w:rPr>
              <w:t>агроприемов</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Независимо от мероприятий они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обозначаются как "пересаженные два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раза". Они должны соответствовать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одному из сортов, иметь прямой ствол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не менее 180 см в высоту и выраженный</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центральный побег внутри кроны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(исключения: шарообразная и плакучая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формы).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д. должны выращиваться на</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одном месте не менее четырех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вегетационных периодов после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последней пересадки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обхвату ствола (см):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8 - 10 </w:t>
            </w:r>
            <w:hyperlink w:anchor="Par670" w:history="1">
              <w:r w:rsidRPr="002B02EC">
                <w:rPr>
                  <w:rFonts w:ascii="Times New Roman" w:hAnsi="Times New Roman" w:cs="Times New Roman"/>
                  <w:color w:val="0000FF"/>
                  <w:sz w:val="28"/>
                  <w:szCs w:val="28"/>
                </w:rPr>
                <w:t>&lt;**&gt;</w:t>
              </w:r>
            </w:hyperlink>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10 </w:t>
            </w:r>
            <w:hyperlink w:anchor="Par670" w:history="1">
              <w:r w:rsidRPr="002B02EC">
                <w:rPr>
                  <w:rFonts w:ascii="Times New Roman" w:hAnsi="Times New Roman" w:cs="Times New Roman"/>
                  <w:color w:val="0000FF"/>
                  <w:sz w:val="28"/>
                  <w:szCs w:val="28"/>
                </w:rPr>
                <w:t>&lt;**&gt;</w:t>
              </w:r>
            </w:hyperlink>
            <w:r w:rsidRPr="002B02EC">
              <w:rPr>
                <w:rFonts w:ascii="Times New Roman" w:hAnsi="Times New Roman" w:cs="Times New Roman"/>
                <w:sz w:val="28"/>
                <w:szCs w:val="28"/>
              </w:rPr>
              <w:t xml:space="preserve"> - 12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Количество растений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при транспортировке в</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пучках: не более 5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Крупномерные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трижды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(3 x </w:t>
            </w:r>
            <w:proofErr w:type="gramStart"/>
            <w:r w:rsidRPr="002B02EC">
              <w:rPr>
                <w:rFonts w:ascii="Times New Roman" w:hAnsi="Times New Roman" w:cs="Times New Roman"/>
                <w:sz w:val="28"/>
                <w:szCs w:val="28"/>
              </w:rPr>
              <w:t>Пер</w:t>
            </w:r>
            <w:proofErr w:type="gram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крупномерные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пересаженные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четыре раза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более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пересаженные трижды, должны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выращиваться на одном месте не менее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четырех вегетационных периодов после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последней пересадки. Высота ствола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должна составлять не менее 200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Дальнейшее удаление сучьев должно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происходить соответственно виду,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недопустимы мутовчатое разветвление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или раздвоение (исключения: прививка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 штамб, шарообразная и плакучая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форма кроны). Крона должна регулярно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подрезаться. Последняя стрижка должна</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быть проведена не позднее чем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предпоследний вегетационный период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(исключением может быть, например,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Робиния псевдоакация). Стрижка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проводится по годичному приросту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установленные сроки. Поставляются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комом, упакованным в мешковину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металлическую сетку или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контейнерах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обхвату ствола (см):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10 - 12, 12 - 14,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14 - 16, 16 - 18,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18 - 20, 20 - 25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далее с интервалом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5 см, при обхвате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более 50 см -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10 см.    </w:t>
            </w:r>
          </w:p>
          <w:p w:rsidR="00AD297B" w:rsidRPr="002B02EC" w:rsidRDefault="00AD297B" w:rsidP="00AD297B">
            <w:pPr>
              <w:pStyle w:val="ConsPlusNonformat"/>
              <w:jc w:val="both"/>
              <w:rPr>
                <w:rFonts w:ascii="Times New Roman" w:hAnsi="Times New Roman" w:cs="Times New Roman"/>
                <w:sz w:val="28"/>
                <w:szCs w:val="28"/>
              </w:rPr>
            </w:pP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 зависимости от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вида, сорта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размеров могут быть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указаны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дополнительные данные</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 общей высоте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ширине кроны.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Ширина кроны в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60 - 100, 100 - 150,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150 - 200, 200 - 300,</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300 - 400, 400 - 600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Общая высота в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выше 300 см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100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выше 500 см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200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выше 900 см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интервалом 300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Количество пересадок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дается у растений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комом в металлической</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сетке (4 x </w:t>
            </w:r>
            <w:proofErr w:type="gramStart"/>
            <w:r w:rsidRPr="002B02EC">
              <w:rPr>
                <w:rFonts w:ascii="Times New Roman" w:hAnsi="Times New Roman" w:cs="Times New Roman"/>
                <w:sz w:val="28"/>
                <w:szCs w:val="28"/>
              </w:rPr>
              <w:t>Пер</w:t>
            </w:r>
            <w:proofErr w:type="gram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5 x </w:t>
            </w:r>
            <w:proofErr w:type="gramStart"/>
            <w:r w:rsidRPr="002B02EC">
              <w:rPr>
                <w:rFonts w:ascii="Times New Roman" w:hAnsi="Times New Roman" w:cs="Times New Roman"/>
                <w:sz w:val="28"/>
                <w:szCs w:val="28"/>
              </w:rPr>
              <w:t>Пер</w:t>
            </w:r>
            <w:proofErr w:type="gramEnd"/>
            <w:r w:rsidRPr="002B02EC">
              <w:rPr>
                <w:rFonts w:ascii="Times New Roman" w:hAnsi="Times New Roman" w:cs="Times New Roman"/>
                <w:sz w:val="28"/>
                <w:szCs w:val="28"/>
              </w:rPr>
              <w:t xml:space="preserve"> и т.д.)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Аллейные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деревья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для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озеленения   </w:t>
            </w:r>
          </w:p>
          <w:p w:rsidR="00AD297B" w:rsidRPr="002B02EC" w:rsidRDefault="00AD297B" w:rsidP="00AD297B">
            <w:pPr>
              <w:pStyle w:val="ConsPlusNonformat"/>
              <w:jc w:val="both"/>
              <w:rPr>
                <w:rFonts w:ascii="Times New Roman" w:hAnsi="Times New Roman" w:cs="Times New Roman"/>
                <w:sz w:val="28"/>
                <w:szCs w:val="28"/>
              </w:rPr>
            </w:pPr>
            <w:proofErr w:type="gramStart"/>
            <w:r w:rsidRPr="002B02EC">
              <w:rPr>
                <w:rFonts w:ascii="Times New Roman" w:hAnsi="Times New Roman" w:cs="Times New Roman"/>
                <w:sz w:val="28"/>
                <w:szCs w:val="28"/>
              </w:rPr>
              <w:t xml:space="preserve">улиц)   </w:t>
            </w:r>
            <w:proofErr w:type="gramEnd"/>
            <w:r w:rsidRPr="002B02EC">
              <w:rPr>
                <w:rFonts w:ascii="Times New Roman" w:hAnsi="Times New Roman" w:cs="Times New Roman"/>
                <w:sz w:val="28"/>
                <w:szCs w:val="28"/>
              </w:rPr>
              <w:t xml:space="preserve">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Аллейные деревья - это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высокоствольные деревья, у которых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обрезаются ветви, выступающие за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пределы кроны. У них должен быть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прямой ствол, а удаление сучьев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проведено до начала последнего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вегетационного периода. Высота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ствола: при обхвате до 25 см не менее</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220 см при обхвате более 25 см не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менее 250 см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как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для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(3 x </w:t>
            </w:r>
            <w:proofErr w:type="gramStart"/>
            <w:r w:rsidRPr="002B02EC">
              <w:rPr>
                <w:rFonts w:ascii="Times New Roman" w:hAnsi="Times New Roman" w:cs="Times New Roman"/>
                <w:sz w:val="28"/>
                <w:szCs w:val="28"/>
              </w:rPr>
              <w:t>Пер</w:t>
            </w:r>
            <w:proofErr w:type="gramEnd"/>
            <w:r w:rsidRPr="002B02EC">
              <w:rPr>
                <w:rFonts w:ascii="Times New Roman" w:hAnsi="Times New Roman" w:cs="Times New Roman"/>
                <w:sz w:val="28"/>
                <w:szCs w:val="28"/>
              </w:rPr>
              <w:t xml:space="preserve">) </w:t>
            </w:r>
          </w:p>
        </w:tc>
      </w:tr>
      <w:tr w:rsidR="00AD297B" w:rsidRPr="002B02EC" w:rsidTr="00AD297B">
        <w:trPr>
          <w:trHeight w:val="240"/>
        </w:trPr>
        <w:tc>
          <w:tcPr>
            <w:tcW w:w="18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lastRenderedPageBreak/>
              <w:t>Кр</w:t>
            </w:r>
            <w:proofErr w:type="spellEnd"/>
            <w:r w:rsidRPr="002B02EC">
              <w:rPr>
                <w:rFonts w:ascii="Times New Roman" w:hAnsi="Times New Roman" w:cs="Times New Roman"/>
                <w:sz w:val="28"/>
                <w:szCs w:val="28"/>
              </w:rPr>
              <w:t xml:space="preserve">. д.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шарообразной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плакучей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формой кроны </w:t>
            </w:r>
          </w:p>
        </w:tc>
        <w:tc>
          <w:tcPr>
            <w:tcW w:w="4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Так как у них нет прямых приростов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ствола в крону, они выращиваются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различной длиной штамба              </w:t>
            </w:r>
          </w:p>
        </w:tc>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Сортировка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осуществляется как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для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(3 x </w:t>
            </w:r>
            <w:proofErr w:type="gramStart"/>
            <w:r w:rsidRPr="002B02EC">
              <w:rPr>
                <w:rFonts w:ascii="Times New Roman" w:hAnsi="Times New Roman" w:cs="Times New Roman"/>
                <w:sz w:val="28"/>
                <w:szCs w:val="28"/>
              </w:rPr>
              <w:t>Пер</w:t>
            </w:r>
            <w:proofErr w:type="gramEnd"/>
            <w:r w:rsidRPr="002B02EC">
              <w:rPr>
                <w:rFonts w:ascii="Times New Roman" w:hAnsi="Times New Roman" w:cs="Times New Roman"/>
                <w:sz w:val="28"/>
                <w:szCs w:val="28"/>
              </w:rPr>
              <w:t xml:space="preserve">) </w:t>
            </w:r>
          </w:p>
        </w:tc>
      </w:tr>
      <w:tr w:rsidR="00AD297B" w:rsidRPr="002B02EC" w:rsidTr="00AD297B">
        <w:trPr>
          <w:trHeight w:val="240"/>
        </w:trPr>
        <w:tc>
          <w:tcPr>
            <w:tcW w:w="9240" w:type="dxa"/>
            <w:gridSpan w:val="3"/>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bookmarkStart w:id="53" w:name="Par668"/>
            <w:bookmarkEnd w:id="53"/>
            <w:r w:rsidRPr="002B02EC">
              <w:rPr>
                <w:rFonts w:ascii="Times New Roman" w:hAnsi="Times New Roman" w:cs="Times New Roman"/>
                <w:sz w:val="28"/>
                <w:szCs w:val="28"/>
              </w:rPr>
              <w:t>&lt;*&gt; Крупномерные деревья (</w:t>
            </w:r>
            <w:proofErr w:type="spellStart"/>
            <w:r w:rsidRPr="002B02EC">
              <w:rPr>
                <w:rFonts w:ascii="Times New Roman" w:hAnsi="Times New Roman" w:cs="Times New Roman"/>
                <w:sz w:val="28"/>
                <w:szCs w:val="28"/>
              </w:rPr>
              <w:t>Кр</w:t>
            </w:r>
            <w:proofErr w:type="spellEnd"/>
            <w:r w:rsidRPr="002B02EC">
              <w:rPr>
                <w:rFonts w:ascii="Times New Roman" w:hAnsi="Times New Roman" w:cs="Times New Roman"/>
                <w:sz w:val="28"/>
                <w:szCs w:val="28"/>
              </w:rPr>
              <w:t xml:space="preserve">. д.) - это древесные растения с четкой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границей между стволом и кроной.                                         </w:t>
            </w:r>
          </w:p>
          <w:p w:rsidR="00AD297B" w:rsidRPr="002B02EC" w:rsidRDefault="00AD297B" w:rsidP="00AD297B">
            <w:pPr>
              <w:pStyle w:val="ConsPlusNonformat"/>
              <w:jc w:val="both"/>
              <w:rPr>
                <w:rFonts w:ascii="Times New Roman" w:hAnsi="Times New Roman" w:cs="Times New Roman"/>
                <w:sz w:val="28"/>
                <w:szCs w:val="28"/>
              </w:rPr>
            </w:pPr>
            <w:bookmarkStart w:id="54" w:name="Par670"/>
            <w:bookmarkEnd w:id="54"/>
            <w:r w:rsidRPr="002B02EC">
              <w:rPr>
                <w:rFonts w:ascii="Times New Roman" w:hAnsi="Times New Roman" w:cs="Times New Roman"/>
                <w:sz w:val="28"/>
                <w:szCs w:val="28"/>
              </w:rPr>
              <w:t xml:space="preserve">&lt;**&gt; При пограничных значениях интервала посадочный материал следует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относить к низшей группе показателей (</w:t>
            </w:r>
            <w:proofErr w:type="gramStart"/>
            <w:r w:rsidRPr="002B02EC">
              <w:rPr>
                <w:rFonts w:ascii="Times New Roman" w:hAnsi="Times New Roman" w:cs="Times New Roman"/>
                <w:sz w:val="28"/>
                <w:szCs w:val="28"/>
              </w:rPr>
              <w:t>например</w:t>
            </w:r>
            <w:proofErr w:type="gramEnd"/>
            <w:r w:rsidRPr="002B02EC">
              <w:rPr>
                <w:rFonts w:ascii="Times New Roman" w:hAnsi="Times New Roman" w:cs="Times New Roman"/>
                <w:sz w:val="28"/>
                <w:szCs w:val="28"/>
              </w:rPr>
              <w:t xml:space="preserve">: при обхвате ствола 10 см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к интервалу 8 - 10 см, а не 10 - 12 </w:t>
            </w:r>
            <w:proofErr w:type="gramStart"/>
            <w:r w:rsidRPr="002B02EC">
              <w:rPr>
                <w:rFonts w:ascii="Times New Roman" w:hAnsi="Times New Roman" w:cs="Times New Roman"/>
                <w:sz w:val="28"/>
                <w:szCs w:val="28"/>
              </w:rPr>
              <w:t xml:space="preserve">см)   </w:t>
            </w:r>
            <w:proofErr w:type="gramEnd"/>
            <w:r w:rsidRPr="002B02EC">
              <w:rPr>
                <w:rFonts w:ascii="Times New Roman" w:hAnsi="Times New Roman" w:cs="Times New Roman"/>
                <w:sz w:val="28"/>
                <w:szCs w:val="28"/>
              </w:rPr>
              <w:t xml:space="preserve">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10. Комплексное благоустройство территории</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в зависимости от рекреационной нагрузки</w:t>
      </w:r>
    </w:p>
    <w:p w:rsidR="00AD297B" w:rsidRPr="002B02EC"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1680"/>
        <w:gridCol w:w="2640"/>
        <w:gridCol w:w="3000"/>
      </w:tblGrid>
      <w:tr w:rsidR="00AD297B" w:rsidRPr="002B02EC" w:rsidTr="00AD297B">
        <w:trPr>
          <w:trHeight w:val="240"/>
        </w:trPr>
        <w:tc>
          <w:tcPr>
            <w:tcW w:w="204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Рекреационная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нагрузка,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чел./га    </w:t>
            </w:r>
          </w:p>
        </w:tc>
        <w:tc>
          <w:tcPr>
            <w:tcW w:w="4320" w:type="dxa"/>
            <w:gridSpan w:val="2"/>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Режим пользования территорией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посетителями           </w:t>
            </w:r>
          </w:p>
        </w:tc>
        <w:tc>
          <w:tcPr>
            <w:tcW w:w="300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Мероприятия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благоустройства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озеленения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 5           </w:t>
            </w:r>
          </w:p>
        </w:tc>
        <w:tc>
          <w:tcPr>
            <w:tcW w:w="16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свободный   </w:t>
            </w:r>
          </w:p>
        </w:tc>
        <w:tc>
          <w:tcPr>
            <w:tcW w:w="26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пользование всей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территорией         </w:t>
            </w: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5 - 25         </w:t>
            </w:r>
          </w:p>
        </w:tc>
        <w:tc>
          <w:tcPr>
            <w:tcW w:w="168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Средне-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регулируемый</w:t>
            </w:r>
          </w:p>
        </w:tc>
        <w:tc>
          <w:tcPr>
            <w:tcW w:w="264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Движение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преимущественно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дорожно-</w:t>
            </w: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сети. Возможно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пользование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полянами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лужайками при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условии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специального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систематического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ухода за ними       </w:t>
            </w: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дорожно-</w:t>
            </w: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сети плотностью 5 - 8%,</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прокладка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экологических троп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26 - 50        </w:t>
            </w:r>
          </w:p>
        </w:tc>
        <w:tc>
          <w:tcPr>
            <w:tcW w:w="168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264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дорожно-</w:t>
            </w: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сети плотностью 12 -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15%, прокладка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экологических троп,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создание на опушках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полян буферных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почвозащитных посадок,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применение устойчивых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 </w:t>
            </w:r>
            <w:proofErr w:type="spellStart"/>
            <w:r w:rsidRPr="002B02EC">
              <w:rPr>
                <w:rFonts w:ascii="Times New Roman" w:hAnsi="Times New Roman" w:cs="Times New Roman"/>
                <w:sz w:val="28"/>
                <w:szCs w:val="28"/>
              </w:rPr>
              <w:t>вытаптыванию</w:t>
            </w:r>
            <w:proofErr w:type="spellEnd"/>
            <w:r w:rsidRPr="002B02EC">
              <w:rPr>
                <w:rFonts w:ascii="Times New Roman" w:hAnsi="Times New Roman" w:cs="Times New Roman"/>
                <w:sz w:val="28"/>
                <w:szCs w:val="28"/>
              </w:rPr>
              <w:t xml:space="preserve"> видов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травянистой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растительности,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создание загущенных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защитных полос вдоль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автомагистралей,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пересекающих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лесопарковый массив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или идущих вдоль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границ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51 - 100       </w:t>
            </w:r>
          </w:p>
        </w:tc>
        <w:tc>
          <w:tcPr>
            <w:tcW w:w="168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Строго-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регулируемый</w:t>
            </w:r>
          </w:p>
        </w:tc>
        <w:tc>
          <w:tcPr>
            <w:tcW w:w="2640" w:type="dxa"/>
            <w:vMerge w:val="restart"/>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Движение только по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дорожкам и аллеям.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Отдых на специально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оборудованных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площадках,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интенсивный уход за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насаждениями, в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т.ч</w:t>
            </w:r>
            <w:proofErr w:type="spellEnd"/>
            <w:r w:rsidRPr="002B02EC">
              <w:rPr>
                <w:rFonts w:ascii="Times New Roman" w:hAnsi="Times New Roman" w:cs="Times New Roman"/>
                <w:sz w:val="28"/>
                <w:szCs w:val="28"/>
              </w:rPr>
              <w:t xml:space="preserve">. их активная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защита, вплоть до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огораживания        </w:t>
            </w: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Функциональное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зонирование территории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и организация </w:t>
            </w:r>
            <w:proofErr w:type="spellStart"/>
            <w:r w:rsidRPr="002B02EC">
              <w:rPr>
                <w:rFonts w:ascii="Times New Roman" w:hAnsi="Times New Roman" w:cs="Times New Roman"/>
                <w:sz w:val="28"/>
                <w:szCs w:val="28"/>
              </w:rPr>
              <w:t>дорожно</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сети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плотностью не более 20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- 25%, буферных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почвозащитных посадок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кустарника, создание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загущенных защитных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полос вдоль границ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автомагистралей.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поливочного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водопровода (в </w:t>
            </w:r>
            <w:proofErr w:type="spellStart"/>
            <w:r w:rsidRPr="002B02EC">
              <w:rPr>
                <w:rFonts w:ascii="Times New Roman" w:hAnsi="Times New Roman" w:cs="Times New Roman"/>
                <w:sz w:val="28"/>
                <w:szCs w:val="28"/>
              </w:rPr>
              <w:t>т.ч</w:t>
            </w:r>
            <w:proofErr w:type="spellEnd"/>
            <w:r w:rsidRPr="002B02EC">
              <w:rPr>
                <w:rFonts w:ascii="Times New Roman" w:hAnsi="Times New Roman" w:cs="Times New Roman"/>
                <w:sz w:val="28"/>
                <w:szCs w:val="28"/>
              </w:rPr>
              <w:t xml:space="preserve">.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автоматических систем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полива и орошения),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дренажа, ливневой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канализации, наружного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освещения, а в случае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размещения парковых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зданий и сооружений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водопровода 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канализации,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теплоснабжения,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горячего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водоснабжения,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телефонизации.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Установка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мусоросборников,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туалетов, МАФ          </w:t>
            </w:r>
          </w:p>
        </w:tc>
      </w:tr>
      <w:tr w:rsidR="00AD297B" w:rsidRPr="002B02EC" w:rsidTr="00AD297B">
        <w:trPr>
          <w:trHeight w:val="240"/>
        </w:trPr>
        <w:tc>
          <w:tcPr>
            <w:tcW w:w="204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более 100      </w:t>
            </w:r>
          </w:p>
        </w:tc>
        <w:tc>
          <w:tcPr>
            <w:tcW w:w="168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2640" w:type="dxa"/>
            <w:vMerge/>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p>
        </w:tc>
        <w:tc>
          <w:tcPr>
            <w:tcW w:w="30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Организация </w:t>
            </w:r>
            <w:proofErr w:type="spellStart"/>
            <w:r w:rsidRPr="002B02EC">
              <w:rPr>
                <w:rFonts w:ascii="Times New Roman" w:hAnsi="Times New Roman" w:cs="Times New Roman"/>
                <w:sz w:val="28"/>
                <w:szCs w:val="28"/>
              </w:rPr>
              <w:t>дорожно</w:t>
            </w:r>
            <w:proofErr w:type="spellEnd"/>
            <w:r w:rsidRPr="002B02EC">
              <w:rPr>
                <w:rFonts w:ascii="Times New Roman" w:hAnsi="Times New Roman" w:cs="Times New Roman"/>
                <w:sz w:val="28"/>
                <w:szCs w:val="28"/>
              </w:rPr>
              <w:t xml:space="preserve"> -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тропиночной</w:t>
            </w:r>
            <w:proofErr w:type="spellEnd"/>
            <w:r w:rsidRPr="002B02EC">
              <w:rPr>
                <w:rFonts w:ascii="Times New Roman" w:hAnsi="Times New Roman" w:cs="Times New Roman"/>
                <w:sz w:val="28"/>
                <w:szCs w:val="28"/>
              </w:rPr>
              <w:t xml:space="preserve"> сети общей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плотностью 30 - 40%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(более высокая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плотность дорожек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ближе к входам и в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зонах активного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отдыха), уровень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благоустройства как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для нагрузки 51 - 100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чел./га, огораживание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участков с ценными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насаждениями или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растительностью вообще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декоративными оградами </w:t>
            </w:r>
          </w:p>
        </w:tc>
      </w:tr>
      <w:tr w:rsidR="00AD297B" w:rsidRPr="002B02EC" w:rsidTr="00AD297B">
        <w:trPr>
          <w:trHeight w:val="240"/>
        </w:trPr>
        <w:tc>
          <w:tcPr>
            <w:tcW w:w="9360" w:type="dxa"/>
            <w:gridSpan w:val="4"/>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Примечание. В случае невозможности предотвращения превышения нагрузок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следует предусматривать формирование нового объекта рекреации в зонах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доступности (таблица 11)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11. Ориентировочный уровень</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предельной рекреационной нагрузки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2880"/>
        <w:gridCol w:w="3600"/>
      </w:tblGrid>
      <w:tr w:rsidR="00AD297B" w:rsidRPr="002B02EC" w:rsidTr="00AD297B">
        <w:trPr>
          <w:trHeight w:val="240"/>
        </w:trPr>
        <w:tc>
          <w:tcPr>
            <w:tcW w:w="27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Тип рекреационного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объекта населенного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пункта        </w:t>
            </w:r>
          </w:p>
        </w:tc>
        <w:tc>
          <w:tcPr>
            <w:tcW w:w="288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Предельная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рекреационная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нагрузка - число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единовременных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посетителей в среднем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по объекту, чел./га </w:t>
            </w:r>
          </w:p>
        </w:tc>
        <w:tc>
          <w:tcPr>
            <w:tcW w:w="360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Радиус обслуживания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населения (зона доступности)</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Лес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5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Лесопарк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50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15 - 20 мин. трансп.        </w:t>
            </w:r>
          </w:p>
          <w:p w:rsidR="00AD297B" w:rsidRPr="002B02EC" w:rsidRDefault="00AD297B" w:rsidP="00AD297B">
            <w:pPr>
              <w:pStyle w:val="ConsPlusNonformat"/>
              <w:jc w:val="both"/>
              <w:rPr>
                <w:rFonts w:ascii="Times New Roman" w:hAnsi="Times New Roman" w:cs="Times New Roman"/>
                <w:sz w:val="28"/>
                <w:szCs w:val="28"/>
              </w:rPr>
            </w:pPr>
            <w:proofErr w:type="spellStart"/>
            <w:proofErr w:type="gramStart"/>
            <w:r w:rsidRPr="002B02EC">
              <w:rPr>
                <w:rFonts w:ascii="Times New Roman" w:hAnsi="Times New Roman" w:cs="Times New Roman"/>
                <w:sz w:val="28"/>
                <w:szCs w:val="28"/>
              </w:rPr>
              <w:t>доступн</w:t>
            </w:r>
            <w:proofErr w:type="spellEnd"/>
            <w:r w:rsidRPr="002B02EC">
              <w:rPr>
                <w:rFonts w:ascii="Times New Roman" w:hAnsi="Times New Roman" w:cs="Times New Roman"/>
                <w:sz w:val="28"/>
                <w:szCs w:val="28"/>
              </w:rPr>
              <w:t xml:space="preserve">.   </w:t>
            </w:r>
            <w:proofErr w:type="gramEnd"/>
            <w:r w:rsidRPr="002B02EC">
              <w:rPr>
                <w:rFonts w:ascii="Times New Roman" w:hAnsi="Times New Roman" w:cs="Times New Roman"/>
                <w:sz w:val="28"/>
                <w:szCs w:val="28"/>
              </w:rPr>
              <w:t xml:space="preserve">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Сад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100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400 - 600 м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Парк (</w:t>
            </w:r>
            <w:proofErr w:type="spellStart"/>
            <w:r w:rsidRPr="002B02EC">
              <w:rPr>
                <w:rFonts w:ascii="Times New Roman" w:hAnsi="Times New Roman" w:cs="Times New Roman"/>
                <w:sz w:val="28"/>
                <w:szCs w:val="28"/>
              </w:rPr>
              <w:t>многофункцион</w:t>
            </w:r>
            <w:proofErr w:type="spellEnd"/>
            <w:r w:rsidRPr="002B02EC">
              <w:rPr>
                <w:rFonts w:ascii="Times New Roman" w:hAnsi="Times New Roman" w:cs="Times New Roman"/>
                <w:sz w:val="28"/>
                <w:szCs w:val="28"/>
              </w:rPr>
              <w:t>.)</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Не более 300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1,2 - 1,5 км                </w:t>
            </w:r>
          </w:p>
        </w:tc>
      </w:tr>
      <w:tr w:rsidR="00AD297B" w:rsidRPr="002B02EC" w:rsidTr="00AD297B">
        <w:trPr>
          <w:trHeight w:val="240"/>
        </w:trPr>
        <w:tc>
          <w:tcPr>
            <w:tcW w:w="27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Сквер, бульвар       </w:t>
            </w:r>
          </w:p>
        </w:tc>
        <w:tc>
          <w:tcPr>
            <w:tcW w:w="288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100 и более           </w:t>
            </w:r>
          </w:p>
        </w:tc>
        <w:tc>
          <w:tcPr>
            <w:tcW w:w="360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300 - 400 м                 </w:t>
            </w:r>
          </w:p>
        </w:tc>
      </w:tr>
      <w:tr w:rsidR="00AD297B" w:rsidRPr="002B02EC" w:rsidTr="00AD297B">
        <w:trPr>
          <w:trHeight w:val="240"/>
        </w:trPr>
        <w:tc>
          <w:tcPr>
            <w:tcW w:w="9240" w:type="dxa"/>
            <w:gridSpan w:val="3"/>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Примечания: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1. На территории объекта рекреации могут быть выделены зоны с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различным уровнем предельной рекреационной нагрузки.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2. Фактическая рекреационная нагрузка определяется замерами, ожидаемая -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рассчитывается по формуле: R = </w:t>
            </w:r>
            <w:proofErr w:type="spellStart"/>
            <w:r w:rsidRPr="002B02EC">
              <w:rPr>
                <w:rFonts w:ascii="Times New Roman" w:hAnsi="Times New Roman" w:cs="Times New Roman"/>
                <w:sz w:val="28"/>
                <w:szCs w:val="28"/>
              </w:rPr>
              <w:t>Ni</w:t>
            </w:r>
            <w:proofErr w:type="spellEnd"/>
            <w:r w:rsidRPr="002B02EC">
              <w:rPr>
                <w:rFonts w:ascii="Times New Roman" w:hAnsi="Times New Roman" w:cs="Times New Roman"/>
                <w:sz w:val="28"/>
                <w:szCs w:val="28"/>
              </w:rPr>
              <w:t xml:space="preserve"> / </w:t>
            </w:r>
            <w:proofErr w:type="spellStart"/>
            <w:r w:rsidRPr="002B02EC">
              <w:rPr>
                <w:rFonts w:ascii="Times New Roman" w:hAnsi="Times New Roman" w:cs="Times New Roman"/>
                <w:sz w:val="28"/>
                <w:szCs w:val="28"/>
              </w:rPr>
              <w:t>Si</w:t>
            </w:r>
            <w:proofErr w:type="spellEnd"/>
            <w:r w:rsidRPr="002B02EC">
              <w:rPr>
                <w:rFonts w:ascii="Times New Roman" w:hAnsi="Times New Roman" w:cs="Times New Roman"/>
                <w:sz w:val="28"/>
                <w:szCs w:val="28"/>
              </w:rPr>
              <w:t xml:space="preserve">, где R - рекреационная нагрузка,  </w:t>
            </w:r>
          </w:p>
          <w:p w:rsidR="00AD297B" w:rsidRPr="002B02EC" w:rsidRDefault="00AD297B" w:rsidP="00AD297B">
            <w:pPr>
              <w:pStyle w:val="ConsPlusNonformat"/>
              <w:jc w:val="both"/>
              <w:rPr>
                <w:rFonts w:ascii="Times New Roman" w:hAnsi="Times New Roman" w:cs="Times New Roman"/>
                <w:sz w:val="28"/>
                <w:szCs w:val="28"/>
              </w:rPr>
            </w:pPr>
            <w:proofErr w:type="spellStart"/>
            <w:r w:rsidRPr="002B02EC">
              <w:rPr>
                <w:rFonts w:ascii="Times New Roman" w:hAnsi="Times New Roman" w:cs="Times New Roman"/>
                <w:sz w:val="28"/>
                <w:szCs w:val="28"/>
              </w:rPr>
              <w:t>Ni</w:t>
            </w:r>
            <w:proofErr w:type="spellEnd"/>
            <w:r w:rsidRPr="002B02EC">
              <w:rPr>
                <w:rFonts w:ascii="Times New Roman" w:hAnsi="Times New Roman" w:cs="Times New Roman"/>
                <w:sz w:val="28"/>
                <w:szCs w:val="28"/>
              </w:rPr>
              <w:t xml:space="preserve"> - количество посетителей объектов рекреации, </w:t>
            </w:r>
            <w:proofErr w:type="spellStart"/>
            <w:r w:rsidRPr="002B02EC">
              <w:rPr>
                <w:rFonts w:ascii="Times New Roman" w:hAnsi="Times New Roman" w:cs="Times New Roman"/>
                <w:sz w:val="28"/>
                <w:szCs w:val="28"/>
              </w:rPr>
              <w:t>Si</w:t>
            </w:r>
            <w:proofErr w:type="spellEnd"/>
            <w:r w:rsidRPr="002B02EC">
              <w:rPr>
                <w:rFonts w:ascii="Times New Roman" w:hAnsi="Times New Roman" w:cs="Times New Roman"/>
                <w:sz w:val="28"/>
                <w:szCs w:val="28"/>
              </w:rPr>
              <w:t xml:space="preserve"> - площадь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рекреационной территории. Количество посетителей, одновременно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находящихся на территории рекреации, рекомендуется принимать 10 - 15% от </w:t>
            </w:r>
          </w:p>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lastRenderedPageBreak/>
              <w:t xml:space="preserve">численности населения, проживающего в зоне доступности объекта рекреации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12. Зависимость уклона пандуса от высоты подъема</w:t>
      </w:r>
    </w:p>
    <w:p w:rsidR="00AD297B" w:rsidRPr="002B02EC" w:rsidRDefault="00AD297B" w:rsidP="00AD297B">
      <w:pPr>
        <w:pStyle w:val="ConsPlusNormal"/>
        <w:ind w:firstLine="540"/>
        <w:jc w:val="both"/>
        <w:rPr>
          <w:rFonts w:ascii="Times New Roman" w:hAnsi="Times New Roman" w:cs="Times New Roman"/>
          <w:sz w:val="28"/>
          <w:szCs w:val="28"/>
        </w:rPr>
      </w:pPr>
    </w:p>
    <w:p w:rsidR="00AD297B" w:rsidRPr="002B02EC" w:rsidRDefault="00AD297B" w:rsidP="00AD297B">
      <w:pPr>
        <w:pStyle w:val="ConsPlusNormal"/>
        <w:jc w:val="right"/>
        <w:rPr>
          <w:rFonts w:ascii="Times New Roman" w:hAnsi="Times New Roman" w:cs="Times New Roman"/>
          <w:sz w:val="28"/>
          <w:szCs w:val="28"/>
        </w:rPr>
      </w:pPr>
      <w:r w:rsidRPr="002B02EC">
        <w:rPr>
          <w:rFonts w:ascii="Times New Roman" w:hAnsi="Times New Roman" w:cs="Times New Roman"/>
          <w:sz w:val="28"/>
          <w:szCs w:val="28"/>
        </w:rPr>
        <w:t>В миллиметрах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AD297B" w:rsidRPr="002B02EC"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Уклон пандуса (</w:t>
            </w:r>
            <w:proofErr w:type="gramStart"/>
            <w:r w:rsidRPr="002B02EC">
              <w:rPr>
                <w:rFonts w:ascii="Times New Roman" w:hAnsi="Times New Roman" w:cs="Times New Roman"/>
                <w:sz w:val="28"/>
                <w:szCs w:val="28"/>
              </w:rPr>
              <w:t xml:space="preserve">соотношение)   </w:t>
            </w:r>
            <w:proofErr w:type="gramEnd"/>
            <w:r w:rsidRPr="002B02EC">
              <w:rPr>
                <w:rFonts w:ascii="Times New Roman" w:hAnsi="Times New Roman" w:cs="Times New Roman"/>
                <w:sz w:val="28"/>
                <w:szCs w:val="28"/>
              </w:rPr>
              <w:t xml:space="preserve">    </w:t>
            </w:r>
          </w:p>
        </w:tc>
        <w:tc>
          <w:tcPr>
            <w:tcW w:w="3960" w:type="dxa"/>
            <w:tcBorders>
              <w:top w:val="single" w:sz="8" w:space="0" w:color="auto"/>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Высота подъема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1:8 до 1:10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75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1:10,1 до 1:12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150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1:12,1 до 1:15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600              </w:t>
            </w:r>
          </w:p>
        </w:tc>
      </w:tr>
      <w:tr w:rsidR="00AD297B" w:rsidRPr="002B02EC" w:rsidTr="00AD297B">
        <w:trPr>
          <w:trHeight w:val="240"/>
        </w:trPr>
        <w:tc>
          <w:tcPr>
            <w:tcW w:w="51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От 1:15,1 до 1:20                        </w:t>
            </w:r>
          </w:p>
        </w:tc>
        <w:tc>
          <w:tcPr>
            <w:tcW w:w="3960" w:type="dxa"/>
            <w:tcBorders>
              <w:left w:val="single" w:sz="8" w:space="0" w:color="auto"/>
              <w:bottom w:val="single" w:sz="8" w:space="0" w:color="auto"/>
              <w:right w:val="single" w:sz="8" w:space="0" w:color="auto"/>
            </w:tcBorders>
          </w:tcPr>
          <w:p w:rsidR="00AD297B" w:rsidRPr="002B02EC" w:rsidRDefault="00AD297B" w:rsidP="00AD297B">
            <w:pPr>
              <w:pStyle w:val="ConsPlusNonformat"/>
              <w:jc w:val="both"/>
              <w:rPr>
                <w:rFonts w:ascii="Times New Roman" w:hAnsi="Times New Roman" w:cs="Times New Roman"/>
                <w:sz w:val="28"/>
                <w:szCs w:val="28"/>
              </w:rPr>
            </w:pPr>
            <w:r w:rsidRPr="002B02EC">
              <w:rPr>
                <w:rFonts w:ascii="Times New Roman" w:hAnsi="Times New Roman" w:cs="Times New Roman"/>
                <w:sz w:val="28"/>
                <w:szCs w:val="28"/>
              </w:rPr>
              <w:t xml:space="preserve">              760              </w:t>
            </w:r>
          </w:p>
        </w:tc>
      </w:tr>
    </w:tbl>
    <w:p w:rsidR="00AD297B" w:rsidRDefault="00AD297B" w:rsidP="00AD297B">
      <w:pPr>
        <w:pStyle w:val="ConsPlusNormal"/>
        <w:ind w:firstLine="540"/>
        <w:jc w:val="both"/>
      </w:pPr>
    </w:p>
    <w:p w:rsidR="00AD297B" w:rsidRPr="002B02EC" w:rsidRDefault="00AD297B" w:rsidP="00AD297B">
      <w:pPr>
        <w:pStyle w:val="ConsPlusNormal"/>
        <w:jc w:val="center"/>
        <w:outlineLvl w:val="1"/>
        <w:rPr>
          <w:rFonts w:ascii="Times New Roman" w:hAnsi="Times New Roman" w:cs="Times New Roman"/>
          <w:sz w:val="28"/>
          <w:szCs w:val="28"/>
        </w:rPr>
      </w:pPr>
      <w:r w:rsidRPr="002B02EC">
        <w:rPr>
          <w:rFonts w:ascii="Times New Roman" w:hAnsi="Times New Roman" w:cs="Times New Roman"/>
          <w:sz w:val="28"/>
          <w:szCs w:val="28"/>
        </w:rPr>
        <w:t>ИГРОВОЕ И СПОРТИВНОЕ ОБОРУДОВАНИЕ</w:t>
      </w:r>
    </w:p>
    <w:p w:rsidR="00AD297B" w:rsidRPr="002B02EC" w:rsidRDefault="00AD297B" w:rsidP="00AD297B">
      <w:pPr>
        <w:pStyle w:val="ConsPlusNormal"/>
        <w:ind w:firstLine="540"/>
        <w:jc w:val="both"/>
        <w:rPr>
          <w:rFonts w:ascii="Times New Roman" w:hAnsi="Times New Roman" w:cs="Times New Roman"/>
          <w:sz w:val="28"/>
          <w:szCs w:val="28"/>
        </w:rPr>
      </w:pPr>
    </w:p>
    <w:p w:rsidR="00AD297B" w:rsidRPr="002B02EC" w:rsidRDefault="00AD297B" w:rsidP="00AD297B">
      <w:pPr>
        <w:pStyle w:val="ConsPlusNormal"/>
        <w:jc w:val="center"/>
        <w:outlineLvl w:val="2"/>
        <w:rPr>
          <w:rFonts w:ascii="Times New Roman" w:hAnsi="Times New Roman" w:cs="Times New Roman"/>
          <w:sz w:val="28"/>
          <w:szCs w:val="28"/>
        </w:rPr>
      </w:pPr>
      <w:r w:rsidRPr="002B02EC">
        <w:rPr>
          <w:rFonts w:ascii="Times New Roman" w:hAnsi="Times New Roman" w:cs="Times New Roman"/>
          <w:sz w:val="28"/>
          <w:szCs w:val="28"/>
        </w:rPr>
        <w:t>Таблица 13. Состав игрового и спортивного оборудования</w:t>
      </w:r>
    </w:p>
    <w:p w:rsidR="00AD297B" w:rsidRPr="002B02EC" w:rsidRDefault="00AD297B" w:rsidP="00AD297B">
      <w:pPr>
        <w:pStyle w:val="ConsPlusNormal"/>
        <w:jc w:val="center"/>
        <w:rPr>
          <w:rFonts w:ascii="Times New Roman" w:hAnsi="Times New Roman" w:cs="Times New Roman"/>
          <w:sz w:val="28"/>
          <w:szCs w:val="28"/>
        </w:rPr>
      </w:pPr>
      <w:r w:rsidRPr="002B02EC">
        <w:rPr>
          <w:rFonts w:ascii="Times New Roman" w:hAnsi="Times New Roman" w:cs="Times New Roman"/>
          <w:sz w:val="28"/>
          <w:szCs w:val="28"/>
        </w:rPr>
        <w:t>в зависимости от возраста детей</w:t>
      </w:r>
    </w:p>
    <w:tbl>
      <w:tblPr>
        <w:tblStyle w:val="a4"/>
        <w:tblW w:w="10201" w:type="dxa"/>
        <w:tblLook w:val="04A0" w:firstRow="1" w:lastRow="0" w:firstColumn="1" w:lastColumn="0" w:noHBand="0" w:noVBand="1"/>
      </w:tblPr>
      <w:tblGrid>
        <w:gridCol w:w="3398"/>
        <w:gridCol w:w="3398"/>
        <w:gridCol w:w="3405"/>
      </w:tblGrid>
      <w:tr w:rsidR="002B02EC" w:rsidTr="002966F0">
        <w:tc>
          <w:tcPr>
            <w:tcW w:w="3398" w:type="dxa"/>
          </w:tcPr>
          <w:p w:rsidR="002B02EC" w:rsidRDefault="002B02EC" w:rsidP="00AD297B">
            <w:pPr>
              <w:pStyle w:val="ConsPlusNormal"/>
              <w:jc w:val="both"/>
            </w:pPr>
            <w:r>
              <w:t>Возраст</w:t>
            </w:r>
          </w:p>
        </w:tc>
        <w:tc>
          <w:tcPr>
            <w:tcW w:w="3398" w:type="dxa"/>
          </w:tcPr>
          <w:p w:rsidR="002B02EC" w:rsidRDefault="002B02EC" w:rsidP="00AD297B">
            <w:pPr>
              <w:pStyle w:val="ConsPlusNormal"/>
              <w:jc w:val="both"/>
            </w:pPr>
            <w:r>
              <w:t>Назначение оборудования</w:t>
            </w:r>
          </w:p>
        </w:tc>
        <w:tc>
          <w:tcPr>
            <w:tcW w:w="3405" w:type="dxa"/>
          </w:tcPr>
          <w:p w:rsidR="002B02EC" w:rsidRDefault="002B02EC" w:rsidP="00AD297B">
            <w:pPr>
              <w:pStyle w:val="ConsPlusNormal"/>
              <w:jc w:val="both"/>
            </w:pPr>
            <w:r>
              <w:t>Рекомендуемое игровое и физкультурное оборудование</w:t>
            </w:r>
          </w:p>
        </w:tc>
      </w:tr>
      <w:tr w:rsidR="002B02EC" w:rsidTr="002966F0">
        <w:tc>
          <w:tcPr>
            <w:tcW w:w="3398" w:type="dxa"/>
          </w:tcPr>
          <w:p w:rsidR="002B02EC" w:rsidRDefault="002B02EC" w:rsidP="00AD297B">
            <w:pPr>
              <w:pStyle w:val="ConsPlusNormal"/>
              <w:jc w:val="both"/>
            </w:pPr>
            <w:r>
              <w:t>Дети дошкольного возраста</w:t>
            </w:r>
          </w:p>
        </w:tc>
        <w:tc>
          <w:tcPr>
            <w:tcW w:w="3398" w:type="dxa"/>
          </w:tcPr>
          <w:p w:rsidR="002B02EC" w:rsidRDefault="002B02EC" w:rsidP="00AD297B">
            <w:pPr>
              <w:pStyle w:val="ConsPlusNormal"/>
              <w:jc w:val="both"/>
            </w:pPr>
            <w:r>
              <w:t>А) Для тихих игр</w:t>
            </w:r>
            <w:r w:rsidR="00BC4276">
              <w:t xml:space="preserve">, тренировки усидчивости, терпения, развития фантазии: </w:t>
            </w:r>
          </w:p>
          <w:p w:rsidR="00BC4276" w:rsidRDefault="00BC4276" w:rsidP="00AD297B">
            <w:pPr>
              <w:pStyle w:val="ConsPlusNormal"/>
              <w:jc w:val="both"/>
            </w:pPr>
            <w:r>
              <w:t xml:space="preserve">Б) Для тренировки лазания, ходьбы, перешагивания, </w:t>
            </w:r>
            <w:proofErr w:type="spellStart"/>
            <w:proofErr w:type="gramStart"/>
            <w:r>
              <w:t>подлезания</w:t>
            </w:r>
            <w:proofErr w:type="spellEnd"/>
            <w:r>
              <w:t xml:space="preserve">,   </w:t>
            </w:r>
            <w:proofErr w:type="gramEnd"/>
            <w:r>
              <w:t xml:space="preserve">     равновесия:   </w:t>
            </w:r>
          </w:p>
        </w:tc>
        <w:tc>
          <w:tcPr>
            <w:tcW w:w="3405" w:type="dxa"/>
          </w:tcPr>
          <w:p w:rsidR="00BC4276" w:rsidRDefault="00BC4276" w:rsidP="00AD297B">
            <w:pPr>
              <w:pStyle w:val="ConsPlusNormal"/>
              <w:jc w:val="both"/>
            </w:pPr>
            <w:r>
              <w:t xml:space="preserve">│- песочницы;  </w:t>
            </w: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r>
              <w:t xml:space="preserve">- домики, </w:t>
            </w:r>
            <w:proofErr w:type="gramStart"/>
            <w:r>
              <w:t xml:space="preserve">пирамиды,   </w:t>
            </w:r>
            <w:proofErr w:type="gramEnd"/>
            <w:r>
              <w:t xml:space="preserve">гимнастические стенки, бумы, бревна, горки;    </w:t>
            </w:r>
          </w:p>
          <w:p w:rsidR="00BC4276" w:rsidRDefault="00BC4276" w:rsidP="00AD297B">
            <w:pPr>
              <w:pStyle w:val="ConsPlusNormal"/>
              <w:jc w:val="both"/>
            </w:pPr>
            <w:r>
              <w:t>- кубы деревянные 20 x 40 x 15 см;</w:t>
            </w:r>
          </w:p>
          <w:p w:rsidR="00BC4276" w:rsidRDefault="00BC4276" w:rsidP="00AD297B">
            <w:pPr>
              <w:pStyle w:val="ConsPlusNormal"/>
              <w:jc w:val="both"/>
            </w:pPr>
            <w:r>
              <w:t xml:space="preserve">- доски шириной 15, 20, 25 см,    </w:t>
            </w:r>
          </w:p>
          <w:p w:rsidR="00BC4276" w:rsidRDefault="00BC4276" w:rsidP="00BC4276">
            <w:pPr>
              <w:pStyle w:val="ConsPlusCell"/>
              <w:jc w:val="both"/>
            </w:pPr>
            <w:r>
              <w:t xml:space="preserve">-длиной 150, 200 и 250 </w:t>
            </w:r>
            <w:proofErr w:type="gramStart"/>
            <w:r>
              <w:t xml:space="preserve">см;   </w:t>
            </w:r>
            <w:proofErr w:type="gramEnd"/>
            <w:r>
              <w:t xml:space="preserve">                         доска деревянная - один конец     </w:t>
            </w:r>
          </w:p>
          <w:p w:rsidR="00BC4276" w:rsidRDefault="00BC4276" w:rsidP="00BC4276">
            <w:pPr>
              <w:pStyle w:val="ConsPlusCell"/>
              <w:jc w:val="both"/>
            </w:pPr>
            <w:r>
              <w:t xml:space="preserve">приподнят на высоту 10 - 15 см;   </w:t>
            </w:r>
          </w:p>
          <w:p w:rsidR="00BC4276" w:rsidRDefault="00BC4276" w:rsidP="00BC4276">
            <w:pPr>
              <w:pStyle w:val="ConsPlusCell"/>
              <w:jc w:val="both"/>
            </w:pPr>
            <w:r>
              <w:t xml:space="preserve">- горка с поручнями, ступеньками               и центральной площадкой, </w:t>
            </w:r>
            <w:proofErr w:type="gramStart"/>
            <w:r>
              <w:t>длина  240</w:t>
            </w:r>
            <w:proofErr w:type="gramEnd"/>
            <w:r>
              <w:t xml:space="preserve"> см, высота 48 см (в                           центральной части), ширина                       ступеньки - 70 см;                                    - лестница-стремянка, высота                      100 или 150 см, расстояние между перекладинами - 10 и 15 см                           </w:t>
            </w:r>
          </w:p>
        </w:tc>
      </w:tr>
      <w:tr w:rsidR="002B02EC" w:rsidTr="002966F0">
        <w:tc>
          <w:tcPr>
            <w:tcW w:w="3398" w:type="dxa"/>
          </w:tcPr>
          <w:p w:rsidR="002B02EC" w:rsidRDefault="002B02EC" w:rsidP="00AD297B">
            <w:pPr>
              <w:pStyle w:val="ConsPlusNormal"/>
              <w:jc w:val="both"/>
            </w:pPr>
          </w:p>
        </w:tc>
        <w:tc>
          <w:tcPr>
            <w:tcW w:w="3398" w:type="dxa"/>
          </w:tcPr>
          <w:p w:rsidR="002B02EC" w:rsidRDefault="00BC4276" w:rsidP="00AD297B">
            <w:pPr>
              <w:pStyle w:val="ConsPlusNormal"/>
              <w:jc w:val="both"/>
            </w:pPr>
            <w:r>
              <w:t xml:space="preserve">В) Для тренировки   вестибулярного аппарата, </w:t>
            </w:r>
            <w:proofErr w:type="gramStart"/>
            <w:r>
              <w:t>укрепления  мышечной</w:t>
            </w:r>
            <w:proofErr w:type="gramEnd"/>
            <w:r>
              <w:t xml:space="preserve"> системы   (мышц спины, живота и ног) и    совершенствования чувства равновесия, чувства равновесия, ритма, ориентировки в   пространстве:</w:t>
            </w:r>
          </w:p>
          <w:p w:rsidR="00BC4276" w:rsidRDefault="00BC4276" w:rsidP="00AD297B">
            <w:pPr>
              <w:pStyle w:val="ConsPlusNormal"/>
              <w:jc w:val="both"/>
            </w:pPr>
            <w:r>
              <w:t xml:space="preserve">Г) Для обучения и     совершенствования </w:t>
            </w:r>
            <w:proofErr w:type="gramStart"/>
            <w:r>
              <w:t xml:space="preserve">лазания:   </w:t>
            </w:r>
            <w:proofErr w:type="gramEnd"/>
            <w:r>
              <w:t xml:space="preserve">           </w:t>
            </w:r>
          </w:p>
        </w:tc>
        <w:tc>
          <w:tcPr>
            <w:tcW w:w="3405" w:type="dxa"/>
          </w:tcPr>
          <w:p w:rsidR="00BC4276" w:rsidRDefault="00BC4276" w:rsidP="00AD297B">
            <w:pPr>
              <w:pStyle w:val="ConsPlusNormal"/>
              <w:jc w:val="both"/>
            </w:pPr>
            <w:r>
              <w:t xml:space="preserve">│- качели и качалки;          </w:t>
            </w: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p>
          <w:p w:rsidR="00BC4276" w:rsidRDefault="00BC4276" w:rsidP="00AD297B">
            <w:pPr>
              <w:pStyle w:val="ConsPlusNormal"/>
              <w:jc w:val="both"/>
            </w:pPr>
            <w:r>
              <w:t xml:space="preserve">- пирамиды с вертикальными и  </w:t>
            </w:r>
          </w:p>
          <w:p w:rsidR="00BC4276" w:rsidRDefault="00BC4276" w:rsidP="00AD297B">
            <w:pPr>
              <w:pStyle w:val="ConsPlusNormal"/>
              <w:jc w:val="both"/>
            </w:pPr>
            <w:r>
              <w:t xml:space="preserve">   горизонтальными перекладинами;    </w:t>
            </w:r>
          </w:p>
          <w:p w:rsidR="00BC4276" w:rsidRDefault="00BC4276" w:rsidP="00AD297B">
            <w:pPr>
              <w:pStyle w:val="ConsPlusNormal"/>
              <w:jc w:val="both"/>
            </w:pPr>
            <w:r>
              <w:t xml:space="preserve">- лестницы различной  </w:t>
            </w:r>
          </w:p>
          <w:p w:rsidR="00BC4276" w:rsidRDefault="00BC4276" w:rsidP="00BC4276">
            <w:pPr>
              <w:pStyle w:val="ConsPlusCell"/>
              <w:jc w:val="both"/>
            </w:pPr>
            <w:r>
              <w:lastRenderedPageBreak/>
              <w:t xml:space="preserve">конфигурации, со встроенными   обручами, полусферы;          </w:t>
            </w:r>
          </w:p>
          <w:p w:rsidR="00BC4276" w:rsidRDefault="00BC4276" w:rsidP="00BC4276">
            <w:pPr>
              <w:pStyle w:val="ConsPlusCell"/>
              <w:jc w:val="both"/>
            </w:pPr>
            <w:r>
              <w:t xml:space="preserve">- доска деревянная на высоте                  10 - 15 см (устанавливается </w:t>
            </w:r>
            <w:proofErr w:type="gramStart"/>
            <w:r>
              <w:t>на  специальных</w:t>
            </w:r>
            <w:proofErr w:type="gramEnd"/>
            <w:r>
              <w:t xml:space="preserve"> подставках)           </w:t>
            </w:r>
          </w:p>
        </w:tc>
      </w:tr>
      <w:tr w:rsidR="002B02EC" w:rsidTr="002966F0">
        <w:tc>
          <w:tcPr>
            <w:tcW w:w="3398" w:type="dxa"/>
          </w:tcPr>
          <w:p w:rsidR="002B02EC" w:rsidRDefault="002B02EC" w:rsidP="00AD297B">
            <w:pPr>
              <w:pStyle w:val="ConsPlusNormal"/>
              <w:jc w:val="both"/>
            </w:pPr>
          </w:p>
        </w:tc>
        <w:tc>
          <w:tcPr>
            <w:tcW w:w="3398" w:type="dxa"/>
          </w:tcPr>
          <w:p w:rsidR="002B02EC" w:rsidRDefault="00D75520" w:rsidP="00AD297B">
            <w:pPr>
              <w:pStyle w:val="ConsPlusNormal"/>
              <w:jc w:val="both"/>
            </w:pPr>
            <w:r>
              <w:t xml:space="preserve">Д) Для обучения       равновесию, перешагиванию, перепрыгиванию, </w:t>
            </w:r>
            <w:proofErr w:type="gramStart"/>
            <w:r>
              <w:t xml:space="preserve">спрыгиванию:   </w:t>
            </w:r>
            <w:proofErr w:type="gramEnd"/>
            <w:r>
              <w:t xml:space="preserve">       </w:t>
            </w:r>
          </w:p>
        </w:tc>
        <w:tc>
          <w:tcPr>
            <w:tcW w:w="3405" w:type="dxa"/>
          </w:tcPr>
          <w:p w:rsidR="00D75520" w:rsidRDefault="00D75520" w:rsidP="00D75520">
            <w:pPr>
              <w:pStyle w:val="ConsPlusCell"/>
              <w:jc w:val="both"/>
            </w:pPr>
            <w:r>
              <w:t xml:space="preserve">- бревно со стесанным </w:t>
            </w:r>
            <w:proofErr w:type="gramStart"/>
            <w:r>
              <w:t xml:space="preserve">верхом,   </w:t>
            </w:r>
            <w:proofErr w:type="gramEnd"/>
            <w:r>
              <w:t xml:space="preserve"> прочно закрепленное, лежащее на   земле, длина 2,5 - 3,5 м, ширина  20 - 30 см;                      </w:t>
            </w:r>
            <w:proofErr w:type="spellStart"/>
            <w:r>
              <w:t>бу"Крокодил</w:t>
            </w:r>
            <w:proofErr w:type="spellEnd"/>
            <w:r>
              <w:t xml:space="preserve">", длина 2,5      м, ширина 20 см, высота 20 см;    </w:t>
            </w:r>
          </w:p>
          <w:p w:rsidR="00D75520" w:rsidRDefault="00D75520" w:rsidP="00D75520">
            <w:pPr>
              <w:pStyle w:val="ConsPlusCell"/>
              <w:jc w:val="both"/>
            </w:pPr>
            <w:r>
              <w:t>- г</w:t>
            </w:r>
            <w:r w:rsidR="00B82887">
              <w:t xml:space="preserve">имнастическое бревно,          </w:t>
            </w:r>
          </w:p>
          <w:p w:rsidR="00B82887" w:rsidRDefault="00D75520" w:rsidP="00D75520">
            <w:pPr>
              <w:pStyle w:val="ConsPlusCell"/>
              <w:jc w:val="both"/>
            </w:pPr>
            <w:r>
              <w:t>дли</w:t>
            </w:r>
            <w:r w:rsidR="00B82887">
              <w:t xml:space="preserve">на горизонтальной части 3,5 м, </w:t>
            </w:r>
            <w:r>
              <w:t>накл</w:t>
            </w:r>
            <w:r w:rsidR="00B82887">
              <w:t xml:space="preserve">онной - 1,2 м, горизонтальной </w:t>
            </w:r>
            <w:r>
              <w:t>час</w:t>
            </w:r>
            <w:r w:rsidR="00B82887">
              <w:t xml:space="preserve">ти 30 или 50 см, диаметр       </w:t>
            </w:r>
            <w:r>
              <w:t>брев</w:t>
            </w:r>
            <w:r w:rsidR="00B82887">
              <w:t xml:space="preserve">на - 27 см;                   </w:t>
            </w:r>
          </w:p>
          <w:p w:rsidR="002B02EC" w:rsidRDefault="00D75520" w:rsidP="00B82887">
            <w:pPr>
              <w:pStyle w:val="ConsPlusCell"/>
              <w:jc w:val="both"/>
            </w:pPr>
            <w:r>
              <w:t>- ги</w:t>
            </w:r>
            <w:r w:rsidR="00B82887">
              <w:t xml:space="preserve">мнастическая </w:t>
            </w:r>
            <w:proofErr w:type="gramStart"/>
            <w:r w:rsidR="00B82887">
              <w:t xml:space="preserve">скамейка,   </w:t>
            </w:r>
            <w:proofErr w:type="gramEnd"/>
            <w:r w:rsidR="00B82887">
              <w:t xml:space="preserve">     </w:t>
            </w:r>
            <w:r>
              <w:t>длина 3 м, ш</w:t>
            </w:r>
            <w:r w:rsidR="00B82887">
              <w:t xml:space="preserve">ирина 20 см, толщина  </w:t>
            </w:r>
            <w:r>
              <w:t xml:space="preserve">3 см, высота 20 см                </w:t>
            </w:r>
          </w:p>
        </w:tc>
      </w:tr>
      <w:tr w:rsidR="002B02EC" w:rsidTr="002966F0">
        <w:tc>
          <w:tcPr>
            <w:tcW w:w="3398" w:type="dxa"/>
          </w:tcPr>
          <w:p w:rsidR="002B02EC" w:rsidRDefault="002B02EC" w:rsidP="00AD297B">
            <w:pPr>
              <w:pStyle w:val="ConsPlusNormal"/>
              <w:jc w:val="both"/>
            </w:pPr>
          </w:p>
        </w:tc>
        <w:tc>
          <w:tcPr>
            <w:tcW w:w="3398" w:type="dxa"/>
          </w:tcPr>
          <w:p w:rsidR="002B02EC" w:rsidRDefault="00277654" w:rsidP="00AD297B">
            <w:pPr>
              <w:pStyle w:val="ConsPlusNormal"/>
              <w:jc w:val="both"/>
            </w:pPr>
            <w:r>
              <w:t>Е) Для обучения       вхождению, лазанью, движению на четвереньках, скатыванию:</w:t>
            </w:r>
          </w:p>
        </w:tc>
        <w:tc>
          <w:tcPr>
            <w:tcW w:w="3405" w:type="dxa"/>
          </w:tcPr>
          <w:p w:rsidR="00277654" w:rsidRDefault="00277654" w:rsidP="00AD297B">
            <w:pPr>
              <w:pStyle w:val="ConsPlusNormal"/>
              <w:jc w:val="both"/>
            </w:pPr>
            <w:r>
              <w:t xml:space="preserve">- горка с поручнями, длина 2   м, высота 60 </w:t>
            </w:r>
            <w:proofErr w:type="gramStart"/>
            <w:r>
              <w:t xml:space="preserve">см;   </w:t>
            </w:r>
            <w:proofErr w:type="gramEnd"/>
            <w:r>
              <w:t xml:space="preserve">- горка с лесенкой и скатом,  длина 240, высота 80, длина лесенки и ската - 90 см, ширина лесенки и ската - 70 см                         </w:t>
            </w:r>
          </w:p>
        </w:tc>
      </w:tr>
      <w:tr w:rsidR="00277654" w:rsidTr="002966F0">
        <w:tc>
          <w:tcPr>
            <w:tcW w:w="3398" w:type="dxa"/>
          </w:tcPr>
          <w:p w:rsidR="00277654" w:rsidRDefault="00277654" w:rsidP="00AD297B">
            <w:pPr>
              <w:pStyle w:val="ConsPlusNormal"/>
              <w:jc w:val="both"/>
            </w:pPr>
          </w:p>
        </w:tc>
        <w:tc>
          <w:tcPr>
            <w:tcW w:w="3398" w:type="dxa"/>
          </w:tcPr>
          <w:p w:rsidR="00277654" w:rsidRDefault="00237488" w:rsidP="00AD297B">
            <w:pPr>
              <w:pStyle w:val="ConsPlusNormal"/>
              <w:jc w:val="both"/>
            </w:pPr>
            <w:r>
              <w:t xml:space="preserve">Ж) Для обучения    развитию </w:t>
            </w:r>
            <w:proofErr w:type="gramStart"/>
            <w:r>
              <w:t>силы,  гибкости</w:t>
            </w:r>
            <w:proofErr w:type="gramEnd"/>
            <w:r>
              <w:t xml:space="preserve">, координации      движений:  </w:t>
            </w:r>
          </w:p>
        </w:tc>
        <w:tc>
          <w:tcPr>
            <w:tcW w:w="3405" w:type="dxa"/>
          </w:tcPr>
          <w:p w:rsidR="00237488" w:rsidRDefault="00237488" w:rsidP="00AD297B">
            <w:pPr>
              <w:pStyle w:val="ConsPlusNormal"/>
              <w:jc w:val="both"/>
            </w:pPr>
            <w:r>
              <w:t xml:space="preserve">- гимнастическая стенка, высота 3 м, ширина пролетов не     менее 1 м, диаметр перекладины -   22 мм, расстояние между перекладинами - 25 см;     </w:t>
            </w:r>
          </w:p>
          <w:p w:rsidR="00277654" w:rsidRDefault="00237488" w:rsidP="00AD297B">
            <w:pPr>
              <w:pStyle w:val="ConsPlusNormal"/>
              <w:jc w:val="both"/>
            </w:pPr>
            <w:r>
              <w:t xml:space="preserve">- гимнастические столбики                 </w:t>
            </w:r>
          </w:p>
        </w:tc>
      </w:tr>
      <w:tr w:rsidR="00277654" w:rsidTr="002966F0">
        <w:tc>
          <w:tcPr>
            <w:tcW w:w="3398" w:type="dxa"/>
          </w:tcPr>
          <w:p w:rsidR="00277654" w:rsidRDefault="00277654" w:rsidP="00AD297B">
            <w:pPr>
              <w:pStyle w:val="ConsPlusNormal"/>
              <w:jc w:val="both"/>
            </w:pPr>
          </w:p>
        </w:tc>
        <w:tc>
          <w:tcPr>
            <w:tcW w:w="3398" w:type="dxa"/>
          </w:tcPr>
          <w:p w:rsidR="00277654" w:rsidRDefault="00237488" w:rsidP="00AD297B">
            <w:pPr>
              <w:pStyle w:val="ConsPlusNormal"/>
              <w:jc w:val="both"/>
            </w:pPr>
            <w:r>
              <w:t xml:space="preserve">З) Для развития    глазомера, точности    движений, ловкости, для обучения </w:t>
            </w:r>
            <w:proofErr w:type="gramStart"/>
            <w:r>
              <w:t>метанию  в</w:t>
            </w:r>
            <w:proofErr w:type="gramEnd"/>
            <w:r>
              <w:t xml:space="preserve"> цель:               </w:t>
            </w:r>
          </w:p>
        </w:tc>
        <w:tc>
          <w:tcPr>
            <w:tcW w:w="3405" w:type="dxa"/>
          </w:tcPr>
          <w:p w:rsidR="00237488" w:rsidRDefault="00237488" w:rsidP="00AD297B">
            <w:pPr>
              <w:pStyle w:val="ConsPlusNormal"/>
              <w:jc w:val="both"/>
            </w:pPr>
            <w:r>
              <w:t xml:space="preserve">- стойка с обручами для   метания в цель, высота 120 - 130      см, диаметр обруча 40 - 50 см;   </w:t>
            </w:r>
          </w:p>
          <w:p w:rsidR="00237488" w:rsidRDefault="00237488" w:rsidP="00AD297B">
            <w:pPr>
              <w:pStyle w:val="ConsPlusNormal"/>
              <w:jc w:val="both"/>
            </w:pPr>
            <w:r>
              <w:t>│- оборудование для метания в</w:t>
            </w:r>
          </w:p>
          <w:p w:rsidR="00237488" w:rsidRDefault="00237488" w:rsidP="00AD297B">
            <w:pPr>
              <w:pStyle w:val="ConsPlusNormal"/>
              <w:jc w:val="both"/>
            </w:pPr>
            <w:r>
              <w:t xml:space="preserve">виде "цветка", "петуха", центр   мишени расположен на высоте </w:t>
            </w:r>
            <w:proofErr w:type="gramStart"/>
            <w:r>
              <w:t>120  см</w:t>
            </w:r>
            <w:proofErr w:type="gramEnd"/>
            <w:r>
              <w:t xml:space="preserve"> (мл. </w:t>
            </w:r>
            <w:proofErr w:type="spellStart"/>
            <w:r>
              <w:t>дошк</w:t>
            </w:r>
            <w:proofErr w:type="spellEnd"/>
            <w:r>
              <w:t>.) - 150 - 200 см</w:t>
            </w:r>
          </w:p>
          <w:p w:rsidR="00237488" w:rsidRDefault="00237488" w:rsidP="00AD297B">
            <w:pPr>
              <w:pStyle w:val="ConsPlusNormal"/>
              <w:jc w:val="both"/>
            </w:pPr>
            <w:proofErr w:type="gramStart"/>
            <w:r>
              <w:t>│(</w:t>
            </w:r>
            <w:proofErr w:type="gramEnd"/>
            <w:r>
              <w:t xml:space="preserve">ст. </w:t>
            </w:r>
            <w:proofErr w:type="spellStart"/>
            <w:r>
              <w:t>дошк</w:t>
            </w:r>
            <w:proofErr w:type="spellEnd"/>
            <w:r>
              <w:t xml:space="preserve">.);      </w:t>
            </w:r>
          </w:p>
          <w:p w:rsidR="00237488" w:rsidRDefault="00237488" w:rsidP="00AD297B">
            <w:pPr>
              <w:pStyle w:val="ConsPlusNormal"/>
              <w:jc w:val="both"/>
            </w:pPr>
            <w:r>
              <w:t xml:space="preserve">- </w:t>
            </w:r>
            <w:proofErr w:type="spellStart"/>
            <w:r>
              <w:t>кольцебросы</w:t>
            </w:r>
            <w:proofErr w:type="spellEnd"/>
            <w:r>
              <w:t xml:space="preserve"> - доска с   укрепленными колышками высотой 15     </w:t>
            </w:r>
          </w:p>
          <w:p w:rsidR="00237488" w:rsidRDefault="00237488" w:rsidP="00AD297B">
            <w:pPr>
              <w:pStyle w:val="ConsPlusNormal"/>
              <w:jc w:val="both"/>
            </w:pPr>
            <w:r>
              <w:t xml:space="preserve">- 20 см, </w:t>
            </w:r>
            <w:proofErr w:type="spellStart"/>
            <w:r>
              <w:t>кольцебросы</w:t>
            </w:r>
            <w:proofErr w:type="spellEnd"/>
            <w:r>
              <w:t xml:space="preserve"> могут быть </w:t>
            </w:r>
          </w:p>
          <w:p w:rsidR="00237488" w:rsidRDefault="00237488" w:rsidP="00AD297B">
            <w:pPr>
              <w:pStyle w:val="ConsPlusNormal"/>
              <w:jc w:val="both"/>
            </w:pPr>
            <w:r>
              <w:t xml:space="preserve">расположены горизонтально и   наклонно;    </w:t>
            </w:r>
          </w:p>
          <w:p w:rsidR="007C25D1" w:rsidRDefault="00237488" w:rsidP="00AD297B">
            <w:pPr>
              <w:pStyle w:val="ConsPlusNormal"/>
              <w:jc w:val="both"/>
            </w:pPr>
            <w:r>
              <w:t xml:space="preserve"> -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w:t>
            </w:r>
            <w:r w:rsidR="007C25D1">
              <w:t xml:space="preserve">и голубой; </w:t>
            </w:r>
          </w:p>
          <w:p w:rsidR="007C25D1" w:rsidRDefault="007C25D1" w:rsidP="00AD297B">
            <w:pPr>
              <w:pStyle w:val="ConsPlusNormal"/>
              <w:jc w:val="both"/>
            </w:pPr>
            <w:r>
              <w:t xml:space="preserve">- баскетбольные щиты, крепятся    на двух деревянных или       металлических стойках так, чтобы  </w:t>
            </w:r>
          </w:p>
          <w:p w:rsidR="007C25D1" w:rsidRDefault="007C25D1" w:rsidP="00AD297B">
            <w:pPr>
              <w:pStyle w:val="ConsPlusNormal"/>
              <w:jc w:val="both"/>
            </w:pPr>
            <w:r>
              <w:t xml:space="preserve">кольцо находилось на уровне 2 м </w:t>
            </w:r>
          </w:p>
          <w:p w:rsidR="00277654" w:rsidRDefault="007C25D1" w:rsidP="00AD297B">
            <w:pPr>
              <w:pStyle w:val="ConsPlusNormal"/>
              <w:jc w:val="both"/>
            </w:pPr>
            <w:r>
              <w:t xml:space="preserve">от пола или поверхности площадки                               </w:t>
            </w:r>
            <w:r w:rsidR="00237488">
              <w:t xml:space="preserve">                          </w:t>
            </w:r>
          </w:p>
        </w:tc>
      </w:tr>
      <w:tr w:rsidR="007C25D1" w:rsidTr="002966F0">
        <w:tc>
          <w:tcPr>
            <w:tcW w:w="3398" w:type="dxa"/>
          </w:tcPr>
          <w:p w:rsidR="007C25D1" w:rsidRDefault="002966F0" w:rsidP="00AD297B">
            <w:pPr>
              <w:pStyle w:val="ConsPlusNormal"/>
              <w:jc w:val="both"/>
            </w:pPr>
            <w:r>
              <w:t>Дети школьного возраста</w:t>
            </w:r>
          </w:p>
        </w:tc>
        <w:tc>
          <w:tcPr>
            <w:tcW w:w="3398" w:type="dxa"/>
          </w:tcPr>
          <w:p w:rsidR="007C25D1" w:rsidRDefault="002966F0" w:rsidP="00AD297B">
            <w:pPr>
              <w:pStyle w:val="ConsPlusNormal"/>
              <w:jc w:val="both"/>
            </w:pPr>
            <w:r>
              <w:t>Для общего            физического развития:</w:t>
            </w:r>
          </w:p>
        </w:tc>
        <w:tc>
          <w:tcPr>
            <w:tcW w:w="3405" w:type="dxa"/>
          </w:tcPr>
          <w:p w:rsidR="002966F0" w:rsidRDefault="002966F0" w:rsidP="00AD297B">
            <w:pPr>
              <w:pStyle w:val="ConsPlusNormal"/>
              <w:jc w:val="both"/>
            </w:pPr>
            <w:r>
              <w:t xml:space="preserve">- гимнастическая стенка     высотой не менее 3 м, количество        пролетов 4 - 6;         </w:t>
            </w:r>
          </w:p>
          <w:p w:rsidR="002966F0" w:rsidRDefault="002966F0" w:rsidP="00AD297B">
            <w:pPr>
              <w:pStyle w:val="ConsPlusNormal"/>
              <w:jc w:val="both"/>
            </w:pPr>
            <w:r>
              <w:lastRenderedPageBreak/>
              <w:t xml:space="preserve">│- разновысокие </w:t>
            </w:r>
            <w:proofErr w:type="gramStart"/>
            <w:r>
              <w:t xml:space="preserve">перекладины,   </w:t>
            </w:r>
            <w:proofErr w:type="gramEnd"/>
            <w:r>
              <w:t xml:space="preserve">перекладина-эспандер для       выполнения силовых упражнений в </w:t>
            </w:r>
          </w:p>
          <w:p w:rsidR="002966F0" w:rsidRDefault="002966F0" w:rsidP="00AD297B">
            <w:pPr>
              <w:pStyle w:val="ConsPlusNormal"/>
              <w:jc w:val="both"/>
            </w:pPr>
            <w:r>
              <w:t xml:space="preserve">висе;      </w:t>
            </w:r>
          </w:p>
          <w:p w:rsidR="002966F0" w:rsidRDefault="002966F0" w:rsidP="00AD297B">
            <w:pPr>
              <w:pStyle w:val="ConsPlusNormal"/>
              <w:jc w:val="both"/>
            </w:pPr>
            <w:r>
              <w:t>- "</w:t>
            </w:r>
            <w:proofErr w:type="spellStart"/>
            <w:r>
              <w:t>рукоход</w:t>
            </w:r>
            <w:proofErr w:type="spellEnd"/>
            <w:r>
              <w:t xml:space="preserve">" </w:t>
            </w:r>
            <w:proofErr w:type="gramStart"/>
            <w:r>
              <w:t>различной  конфигурации</w:t>
            </w:r>
            <w:proofErr w:type="gramEnd"/>
            <w:r>
              <w:t xml:space="preserve"> для обучения      передвижению разными способами     висам, подтягиванию;   </w:t>
            </w:r>
          </w:p>
          <w:p w:rsidR="002966F0" w:rsidRDefault="002966F0" w:rsidP="00AD297B">
            <w:pPr>
              <w:pStyle w:val="ConsPlusNormal"/>
              <w:jc w:val="both"/>
            </w:pPr>
            <w:r>
              <w:t xml:space="preserve">- спортивно-гимнастические  </w:t>
            </w:r>
          </w:p>
          <w:p w:rsidR="002966F0" w:rsidRDefault="002966F0" w:rsidP="00AD297B">
            <w:pPr>
              <w:pStyle w:val="ConsPlusNormal"/>
              <w:jc w:val="both"/>
            </w:pPr>
            <w:r>
              <w:t xml:space="preserve">комплексы - 5 - 6 горизонтальных </w:t>
            </w:r>
          </w:p>
          <w:p w:rsidR="002966F0" w:rsidRDefault="002966F0" w:rsidP="00AD297B">
            <w:pPr>
              <w:pStyle w:val="ConsPlusNormal"/>
              <w:jc w:val="both"/>
            </w:pPr>
            <w:r>
              <w:t xml:space="preserve">перекладин, укрепленных на разной </w:t>
            </w:r>
          </w:p>
          <w:p w:rsidR="002966F0" w:rsidRDefault="002966F0" w:rsidP="00AD297B">
            <w:pPr>
              <w:pStyle w:val="ConsPlusNormal"/>
              <w:jc w:val="both"/>
            </w:pPr>
            <w:r>
              <w:t xml:space="preserve">высоте, к перекладинам могут   </w:t>
            </w:r>
          </w:p>
          <w:p w:rsidR="002966F0" w:rsidRDefault="002966F0" w:rsidP="00AD297B">
            <w:pPr>
              <w:pStyle w:val="ConsPlusNormal"/>
              <w:jc w:val="both"/>
            </w:pPr>
            <w:r>
              <w:t xml:space="preserve">прикрепляться спортивные снаряды:             </w:t>
            </w:r>
          </w:p>
          <w:p w:rsidR="002966F0" w:rsidRDefault="002966F0" w:rsidP="00AD297B">
            <w:pPr>
              <w:pStyle w:val="ConsPlusNormal"/>
              <w:jc w:val="both"/>
            </w:pPr>
            <w:r>
              <w:t xml:space="preserve">прикрепляться спортивные </w:t>
            </w:r>
            <w:proofErr w:type="gramStart"/>
            <w:r>
              <w:t xml:space="preserve">снаряды:   </w:t>
            </w:r>
            <w:proofErr w:type="gramEnd"/>
            <w:r>
              <w:t xml:space="preserve">          кольца, трапеции, качели, шесты и      др.;  </w:t>
            </w:r>
          </w:p>
          <w:p w:rsidR="007C25D1" w:rsidRDefault="002966F0" w:rsidP="00AD297B">
            <w:pPr>
              <w:pStyle w:val="ConsPlusNormal"/>
              <w:jc w:val="both"/>
            </w:pPr>
            <w:r>
              <w:t xml:space="preserve">- сочлененные перекладины   разной высоты: 1,5 - 2,2 - 3 </w:t>
            </w:r>
            <w:proofErr w:type="gramStart"/>
            <w:r>
              <w:t xml:space="preserve">м,   </w:t>
            </w:r>
            <w:proofErr w:type="gramEnd"/>
            <w:r>
              <w:t xml:space="preserve">могут располагаться по одной линии или в форме букв "Г", "Т"          или змейкой                                                </w:t>
            </w:r>
          </w:p>
        </w:tc>
      </w:tr>
      <w:tr w:rsidR="00277654" w:rsidTr="002966F0">
        <w:tc>
          <w:tcPr>
            <w:tcW w:w="3398" w:type="dxa"/>
          </w:tcPr>
          <w:p w:rsidR="00277654" w:rsidRDefault="002966F0" w:rsidP="00AD297B">
            <w:pPr>
              <w:pStyle w:val="ConsPlusNormal"/>
              <w:jc w:val="both"/>
            </w:pPr>
            <w:r>
              <w:lastRenderedPageBreak/>
              <w:t>Дети старшего школьного возраста</w:t>
            </w:r>
          </w:p>
        </w:tc>
        <w:tc>
          <w:tcPr>
            <w:tcW w:w="3398" w:type="dxa"/>
          </w:tcPr>
          <w:p w:rsidR="00277654" w:rsidRDefault="002966F0" w:rsidP="00AD297B">
            <w:pPr>
              <w:pStyle w:val="ConsPlusNormal"/>
              <w:jc w:val="both"/>
            </w:pPr>
            <w:r>
              <w:t xml:space="preserve">Для улучшения   мышечной силы телосложения и общего   физического развития     </w:t>
            </w:r>
          </w:p>
        </w:tc>
        <w:tc>
          <w:tcPr>
            <w:tcW w:w="3405" w:type="dxa"/>
          </w:tcPr>
          <w:p w:rsidR="002966F0" w:rsidRDefault="002966F0" w:rsidP="00AD297B">
            <w:pPr>
              <w:pStyle w:val="ConsPlusNormal"/>
              <w:jc w:val="both"/>
            </w:pPr>
            <w:r>
              <w:t xml:space="preserve">- спортивные комплексы; </w:t>
            </w:r>
          </w:p>
          <w:p w:rsidR="00277654" w:rsidRDefault="002966F0" w:rsidP="00AD297B">
            <w:pPr>
              <w:pStyle w:val="ConsPlusNormal"/>
              <w:jc w:val="both"/>
            </w:pPr>
            <w:r>
              <w:t xml:space="preserve"> - спортивно-игровые комплексы (</w:t>
            </w:r>
            <w:proofErr w:type="spellStart"/>
            <w:r>
              <w:t>микроскалодромы</w:t>
            </w:r>
            <w:proofErr w:type="spellEnd"/>
            <w:r>
              <w:t xml:space="preserve">, велодромы и   т.п.)                                            </w:t>
            </w:r>
          </w:p>
        </w:tc>
      </w:tr>
    </w:tbl>
    <w:p w:rsidR="00237488" w:rsidRDefault="00237488" w:rsidP="00AD297B">
      <w:pPr>
        <w:pStyle w:val="ConsPlusCell"/>
        <w:jc w:val="both"/>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14. Требования к игровому оборудованию</w:t>
      </w:r>
    </w:p>
    <w:p w:rsidR="00AD297B" w:rsidRDefault="00AD297B" w:rsidP="00AD297B">
      <w:pPr>
        <w:pStyle w:val="ConsPlusNormal"/>
        <w:ind w:firstLine="540"/>
        <w:jc w:val="both"/>
      </w:pP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3211"/>
        <w:gridCol w:w="6945"/>
      </w:tblGrid>
      <w:tr w:rsidR="00AD297B" w:rsidRPr="002966F0" w:rsidTr="002966F0">
        <w:trPr>
          <w:trHeight w:val="240"/>
        </w:trPr>
        <w:tc>
          <w:tcPr>
            <w:tcW w:w="3211"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Игровое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оборудование   </w:t>
            </w:r>
          </w:p>
        </w:tc>
        <w:tc>
          <w:tcPr>
            <w:tcW w:w="6945"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Требования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Качели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Высота от уровня земли до сиденья качелей в состоянии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покоя должна быть не менее 350 мм и не более 635 мм.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Допускается не более двух сидений в одной рамке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качелей. В двойных качелях не должны использоваться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вместе сиденье для маленьких детей (колыбель)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плоское сиденье для более старших детей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Качалки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Высота от земли до сиденья в состоянии равновесия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должна быть 550 - 750 мм. Максимальный наклон сиденья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при движении назад и вперед - не более 20 градусов.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Конструкция качалки не должна допускать попадание ног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сидящего в ней ребенка под опорные части качалки, 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должна иметь острых углов, радиус их закругления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должен составлять не менее 20 мм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Карусели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Минимальное расстояние от уровня земли до нижней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вращающейся конструкции карусели должно быть не менее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60 мм и не более 110 мм. Нижняя поверхность вращающейся</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lastRenderedPageBreak/>
              <w:t xml:space="preserve">платформы должна быть гладкой. Максимальная высота от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нижнего уровня карусели до ее верхней точки составляет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м                                                    </w:t>
            </w:r>
          </w:p>
        </w:tc>
      </w:tr>
      <w:tr w:rsidR="00AD297B" w:rsidRPr="002966F0" w:rsidTr="002966F0">
        <w:trPr>
          <w:trHeight w:val="240"/>
        </w:trPr>
        <w:tc>
          <w:tcPr>
            <w:tcW w:w="3211"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lastRenderedPageBreak/>
              <w:t xml:space="preserve">Горки            </w:t>
            </w:r>
          </w:p>
        </w:tc>
        <w:tc>
          <w:tcPr>
            <w:tcW w:w="6945"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Доступ к горке осуществляется через лестницу,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лазательную секцию или другие приспособления. Высота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ската отдельно стоящей горки не должна превышать 2,5 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вне зависимости от вида доступа. Ширина открытой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прямой горки не менее 700 мм и не более 950 мм.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Стартовая площадка - не менее 300 мм длиной с уклоном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 5 градусов, но, как правило, ширина площадки должна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быть равна горизонтальной проекции участка скольжения.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На отдельно стоящей горке высота бокового ограждения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на стартовой площадке должна быть не менее 0,15 м. Угол</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наклона участка скольжения не должен превышать 60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градусов в любой точке. На конечном участке ската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средний наклон не должен превышать 10 градусов. Край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ската горки должен подгибаться по направлению к земле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 радиусом не менее 50 мм и углом загиба не менее 100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градусов. Расстояние от края ската горки до земли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должно быть не более 100 мм. Высота ограждающего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бортика на конечном участке при длине участка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скольжения менее 1,5 м - не более 200 мм, при длине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участка скольжения более 1,5 м - не более 350 мм.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Горка-тоннель должна иметь минимальную высоту и ширину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750 мм                                                 </w:t>
            </w:r>
          </w:p>
        </w:tc>
      </w:tr>
    </w:tbl>
    <w:p w:rsidR="00AD297B" w:rsidRDefault="00AD297B" w:rsidP="00AD297B">
      <w:pPr>
        <w:pStyle w:val="ConsPlusNormal"/>
        <w:ind w:firstLine="540"/>
        <w:jc w:val="both"/>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15. Минимальные расстояния безопасности</w:t>
      </w: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при размещении игрового оборудования</w:t>
      </w:r>
    </w:p>
    <w:p w:rsidR="00AD297B" w:rsidRDefault="00AD297B" w:rsidP="00AD297B">
      <w:pPr>
        <w:pStyle w:val="ConsPlusNormal"/>
        <w:ind w:firstLine="540"/>
        <w:jc w:val="both"/>
      </w:pP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7996"/>
      </w:tblGrid>
      <w:tr w:rsidR="00AD297B" w:rsidRPr="002966F0" w:rsidTr="002966F0">
        <w:trPr>
          <w:trHeight w:val="240"/>
        </w:trPr>
        <w:tc>
          <w:tcPr>
            <w:tcW w:w="216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Игровое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оборудование  </w:t>
            </w:r>
          </w:p>
        </w:tc>
        <w:tc>
          <w:tcPr>
            <w:tcW w:w="7996"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Минимальные расстояния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Качели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 менее 1,5 м в стороны от боковых конструкций и 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менее 2,0 м вперед (назад) от крайних точек качели в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состоянии наклона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Качалки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 менее 1,0 м в стороны от боковых конструкций и не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менее 1,5 м вперед от крайних точек качалки в состоянии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наклона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Карусели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не менее 2 м в стороны от боковых конструкций и не менее</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 м вверх от нижней вращающейся поверхности карусели    </w:t>
            </w:r>
          </w:p>
        </w:tc>
      </w:tr>
      <w:tr w:rsidR="00AD297B" w:rsidRPr="002966F0" w:rsidTr="002966F0">
        <w:trPr>
          <w:trHeight w:val="240"/>
        </w:trPr>
        <w:tc>
          <w:tcPr>
            <w:tcW w:w="2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Горки           </w:t>
            </w:r>
          </w:p>
        </w:tc>
        <w:tc>
          <w:tcPr>
            <w:tcW w:w="799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 менее 1 м от боковых сторон и 2 м вперед от нижнего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lastRenderedPageBreak/>
              <w:t xml:space="preserve">края ската горки                                        </w:t>
            </w:r>
          </w:p>
        </w:tc>
      </w:tr>
    </w:tbl>
    <w:p w:rsidR="00AD297B" w:rsidRDefault="00AD297B" w:rsidP="00AD297B">
      <w:pPr>
        <w:pStyle w:val="ConsPlusNormal"/>
        <w:ind w:firstLine="540"/>
        <w:jc w:val="both"/>
      </w:pPr>
    </w:p>
    <w:p w:rsidR="00AD297B" w:rsidRPr="002966F0" w:rsidRDefault="00AD297B" w:rsidP="00AD297B">
      <w:pPr>
        <w:pStyle w:val="ConsPlusNormal"/>
        <w:jc w:val="center"/>
        <w:outlineLvl w:val="1"/>
        <w:rPr>
          <w:rFonts w:ascii="Times New Roman" w:hAnsi="Times New Roman" w:cs="Times New Roman"/>
          <w:sz w:val="28"/>
          <w:szCs w:val="28"/>
        </w:rPr>
      </w:pPr>
      <w:r w:rsidRPr="002966F0">
        <w:rPr>
          <w:rFonts w:ascii="Times New Roman" w:hAnsi="Times New Roman" w:cs="Times New Roman"/>
          <w:sz w:val="28"/>
          <w:szCs w:val="28"/>
        </w:rPr>
        <w:t>ПОСАДКА ДЕРЕВЬЕВ</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16. Рекомендуемые расстояния посадки деревьев</w:t>
      </w: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в зависимости от категории улицы</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В метрах</w:t>
      </w: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6840"/>
        <w:gridCol w:w="3316"/>
      </w:tblGrid>
      <w:tr w:rsidR="00AD297B" w:rsidRPr="002966F0" w:rsidTr="002966F0">
        <w:trPr>
          <w:trHeight w:val="240"/>
        </w:trPr>
        <w:tc>
          <w:tcPr>
            <w:tcW w:w="684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Категория улиц и дорог                 </w:t>
            </w:r>
          </w:p>
        </w:tc>
        <w:tc>
          <w:tcPr>
            <w:tcW w:w="3316"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Расстояние от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проезжей части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до ствола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F0350A"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Поселковая дорога</w:t>
            </w:r>
            <w:r w:rsidR="00AD297B" w:rsidRPr="002966F0">
              <w:rPr>
                <w:rFonts w:ascii="Times New Roman" w:hAnsi="Times New Roman" w:cs="Times New Roman"/>
                <w:sz w:val="28"/>
                <w:szCs w:val="28"/>
              </w:rPr>
              <w:t xml:space="preserve">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5 - 7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F0350A"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Главная улица</w:t>
            </w:r>
            <w:r w:rsidR="00AD297B" w:rsidRPr="002966F0">
              <w:rPr>
                <w:rFonts w:ascii="Times New Roman" w:hAnsi="Times New Roman" w:cs="Times New Roman"/>
                <w:sz w:val="28"/>
                <w:szCs w:val="28"/>
              </w:rPr>
              <w:t xml:space="preserve">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3 - 4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F0350A"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Улица в жилой застройке</w:t>
            </w:r>
            <w:r w:rsidR="00AD297B" w:rsidRPr="002966F0">
              <w:rPr>
                <w:rFonts w:ascii="Times New Roman" w:hAnsi="Times New Roman" w:cs="Times New Roman"/>
                <w:sz w:val="28"/>
                <w:szCs w:val="28"/>
              </w:rPr>
              <w:t xml:space="preserve">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2 - 3            </w:t>
            </w:r>
          </w:p>
        </w:tc>
      </w:tr>
      <w:tr w:rsidR="00AD297B" w:rsidRPr="002966F0" w:rsidTr="002966F0">
        <w:trPr>
          <w:trHeight w:val="240"/>
        </w:trPr>
        <w:tc>
          <w:tcPr>
            <w:tcW w:w="684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Проезды                                                </w:t>
            </w:r>
          </w:p>
        </w:tc>
        <w:tc>
          <w:tcPr>
            <w:tcW w:w="3316"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1,5 - 2          </w:t>
            </w:r>
          </w:p>
        </w:tc>
      </w:tr>
      <w:tr w:rsidR="00AD297B" w:rsidRPr="002966F0" w:rsidTr="002966F0">
        <w:trPr>
          <w:trHeight w:val="240"/>
        </w:trPr>
        <w:tc>
          <w:tcPr>
            <w:tcW w:w="10156" w:type="dxa"/>
            <w:gridSpan w:val="2"/>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Примечание. Наиболее пригодные виды для посадок: липа голландская,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тополь канадский, тополь китайский пирамидальный, тополь берлинский,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клен татарский, клен </w:t>
            </w:r>
            <w:proofErr w:type="spellStart"/>
            <w:r w:rsidRPr="002966F0">
              <w:rPr>
                <w:rFonts w:ascii="Times New Roman" w:hAnsi="Times New Roman" w:cs="Times New Roman"/>
                <w:sz w:val="28"/>
                <w:szCs w:val="28"/>
              </w:rPr>
              <w:t>ясенелистый</w:t>
            </w:r>
            <w:proofErr w:type="spellEnd"/>
            <w:r w:rsidRPr="002966F0">
              <w:rPr>
                <w:rFonts w:ascii="Times New Roman" w:hAnsi="Times New Roman" w:cs="Times New Roman"/>
                <w:sz w:val="28"/>
                <w:szCs w:val="28"/>
              </w:rPr>
              <w:t xml:space="preserve">, ясень </w:t>
            </w:r>
            <w:proofErr w:type="spellStart"/>
            <w:r w:rsidRPr="002966F0">
              <w:rPr>
                <w:rFonts w:ascii="Times New Roman" w:hAnsi="Times New Roman" w:cs="Times New Roman"/>
                <w:sz w:val="28"/>
                <w:szCs w:val="28"/>
              </w:rPr>
              <w:t>пенсильванский</w:t>
            </w:r>
            <w:proofErr w:type="spellEnd"/>
            <w:r w:rsidRPr="002966F0">
              <w:rPr>
                <w:rFonts w:ascii="Times New Roman" w:hAnsi="Times New Roman" w:cs="Times New Roman"/>
                <w:sz w:val="28"/>
                <w:szCs w:val="28"/>
              </w:rPr>
              <w:t xml:space="preserve">, ива ломкая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шаровидная, вяз гладкий, боярышники, акация желтая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AD297B" w:rsidRDefault="00AD297B" w:rsidP="00AD297B">
      <w:pPr>
        <w:pStyle w:val="ConsPlusNormal"/>
        <w:ind w:firstLine="540"/>
        <w:jc w:val="both"/>
      </w:pPr>
    </w:p>
    <w:p w:rsidR="00AD297B" w:rsidRPr="002966F0" w:rsidRDefault="00AD297B" w:rsidP="00AD297B">
      <w:pPr>
        <w:pStyle w:val="ConsPlusNormal"/>
        <w:jc w:val="right"/>
        <w:outlineLvl w:val="0"/>
        <w:rPr>
          <w:rFonts w:ascii="Times New Roman" w:hAnsi="Times New Roman" w:cs="Times New Roman"/>
          <w:sz w:val="28"/>
          <w:szCs w:val="28"/>
        </w:rPr>
      </w:pPr>
      <w:r w:rsidRPr="002966F0">
        <w:rPr>
          <w:rFonts w:ascii="Times New Roman" w:hAnsi="Times New Roman" w:cs="Times New Roman"/>
          <w:sz w:val="28"/>
          <w:szCs w:val="28"/>
        </w:rPr>
        <w:t>Приложение N 3</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к правилам</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по благоустройству территорий</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(название поселения) сельского поселения</w:t>
      </w:r>
    </w:p>
    <w:p w:rsidR="009072FD" w:rsidRPr="002966F0" w:rsidRDefault="009072FD" w:rsidP="00AD297B">
      <w:pPr>
        <w:pStyle w:val="ConsPlusNormal"/>
        <w:jc w:val="right"/>
        <w:outlineLvl w:val="0"/>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РЕКОМЕНДУЕМЫЙ РАСЧЕТ</w:t>
      </w: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ШИРИНЫ ПЕШЕХОДНЫХ КОММУНИКАЦИЙ</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B = </w:t>
      </w:r>
      <w:proofErr w:type="gramStart"/>
      <w:r w:rsidRPr="002966F0">
        <w:rPr>
          <w:rFonts w:ascii="Times New Roman" w:hAnsi="Times New Roman" w:cs="Times New Roman"/>
          <w:sz w:val="28"/>
          <w:szCs w:val="28"/>
        </w:rPr>
        <w:t>b  x</w:t>
      </w:r>
      <w:proofErr w:type="gramEnd"/>
      <w:r w:rsidRPr="002966F0">
        <w:rPr>
          <w:rFonts w:ascii="Times New Roman" w:hAnsi="Times New Roman" w:cs="Times New Roman"/>
          <w:sz w:val="28"/>
          <w:szCs w:val="28"/>
        </w:rPr>
        <w:t xml:space="preserve"> N x k / p, где</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l</w:t>
      </w:r>
    </w:p>
    <w:p w:rsidR="00AD297B" w:rsidRPr="002966F0" w:rsidRDefault="00AD297B" w:rsidP="00AD297B">
      <w:pPr>
        <w:pStyle w:val="ConsPlusNonformat"/>
        <w:jc w:val="both"/>
        <w:rPr>
          <w:rFonts w:ascii="Times New Roman" w:hAnsi="Times New Roman" w:cs="Times New Roman"/>
          <w:sz w:val="28"/>
          <w:szCs w:val="28"/>
        </w:rPr>
      </w:pP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B - расчетная ширина пешеходной коммуникации, м;</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b   - стандартная ширина одной полосы пешеходного движения, равная 0,75</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l</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м;</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Пропускная способность пешеходных коммуникаций</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Человек в час</w:t>
      </w:r>
    </w:p>
    <w:tbl>
      <w:tblPr>
        <w:tblW w:w="10298" w:type="dxa"/>
        <w:tblInd w:w="40" w:type="dxa"/>
        <w:tblLayout w:type="fixed"/>
        <w:tblCellMar>
          <w:top w:w="75" w:type="dxa"/>
          <w:left w:w="40" w:type="dxa"/>
          <w:bottom w:w="75" w:type="dxa"/>
          <w:right w:w="40" w:type="dxa"/>
        </w:tblCellMar>
        <w:tblLook w:val="0000" w:firstRow="0" w:lastRow="0" w:firstColumn="0" w:lastColumn="0" w:noHBand="0" w:noVBand="0"/>
      </w:tblPr>
      <w:tblGrid>
        <w:gridCol w:w="8314"/>
        <w:gridCol w:w="1984"/>
      </w:tblGrid>
      <w:tr w:rsidR="00AD297B" w:rsidRPr="002966F0" w:rsidTr="002966F0">
        <w:trPr>
          <w:trHeight w:val="240"/>
        </w:trPr>
        <w:tc>
          <w:tcPr>
            <w:tcW w:w="8314"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Элементы пешеходных коммуникаций               </w:t>
            </w:r>
          </w:p>
        </w:tc>
        <w:tc>
          <w:tcPr>
            <w:tcW w:w="1984"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Пропускная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способность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одной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полосы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движения  </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Тротуары, расположенные вдоль красной линии улиц с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развитой торговой сетью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700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Тротуары, расположенные вдоль красной линии улиц с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незначительной торговой сетью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800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Тротуары в пределах зеленых насаждений улиц и дорог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w:t>
            </w:r>
            <w:proofErr w:type="gramStart"/>
            <w:r w:rsidRPr="002966F0">
              <w:rPr>
                <w:rFonts w:ascii="Times New Roman" w:hAnsi="Times New Roman" w:cs="Times New Roman"/>
                <w:sz w:val="28"/>
                <w:szCs w:val="28"/>
              </w:rPr>
              <w:t xml:space="preserve">бульвары)   </w:t>
            </w:r>
            <w:proofErr w:type="gramEnd"/>
            <w:r w:rsidRPr="002966F0">
              <w:rPr>
                <w:rFonts w:ascii="Times New Roman" w:hAnsi="Times New Roman" w:cs="Times New Roman"/>
                <w:sz w:val="28"/>
                <w:szCs w:val="28"/>
              </w:rPr>
              <w:t xml:space="preserve">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800 - 1000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Пешеходные дороги (</w:t>
            </w:r>
            <w:proofErr w:type="gramStart"/>
            <w:r w:rsidRPr="002966F0">
              <w:rPr>
                <w:rFonts w:ascii="Times New Roman" w:hAnsi="Times New Roman" w:cs="Times New Roman"/>
                <w:sz w:val="28"/>
                <w:szCs w:val="28"/>
              </w:rPr>
              <w:t xml:space="preserve">прогулочные)   </w:t>
            </w:r>
            <w:proofErr w:type="gramEnd"/>
            <w:r w:rsidRPr="002966F0">
              <w:rPr>
                <w:rFonts w:ascii="Times New Roman" w:hAnsi="Times New Roman" w:cs="Times New Roman"/>
                <w:sz w:val="28"/>
                <w:szCs w:val="28"/>
              </w:rPr>
              <w:t xml:space="preserve">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600 - 700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lastRenderedPageBreak/>
              <w:t>Пешеходные переходы через проезжую часть (</w:t>
            </w:r>
            <w:proofErr w:type="gramStart"/>
            <w:r w:rsidRPr="002966F0">
              <w:rPr>
                <w:rFonts w:ascii="Times New Roman" w:hAnsi="Times New Roman" w:cs="Times New Roman"/>
                <w:sz w:val="28"/>
                <w:szCs w:val="28"/>
              </w:rPr>
              <w:t xml:space="preserve">наземные)   </w:t>
            </w:r>
            <w:proofErr w:type="gramEnd"/>
            <w:r w:rsidRPr="002966F0">
              <w:rPr>
                <w:rFonts w:ascii="Times New Roman" w:hAnsi="Times New Roman" w:cs="Times New Roman"/>
                <w:sz w:val="28"/>
                <w:szCs w:val="28"/>
              </w:rPr>
              <w:t xml:space="preserve">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1200 - 1500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Лестница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500 - 600</w:t>
            </w:r>
          </w:p>
        </w:tc>
      </w:tr>
      <w:tr w:rsidR="00AD297B" w:rsidRPr="002966F0" w:rsidTr="002966F0">
        <w:trPr>
          <w:trHeight w:val="240"/>
        </w:trPr>
        <w:tc>
          <w:tcPr>
            <w:tcW w:w="831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Пандус (уклон 1:10)                                         </w:t>
            </w:r>
          </w:p>
        </w:tc>
        <w:tc>
          <w:tcPr>
            <w:tcW w:w="1984"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700</w:t>
            </w:r>
          </w:p>
        </w:tc>
      </w:tr>
      <w:tr w:rsidR="00AD297B" w:rsidRPr="002966F0" w:rsidTr="002966F0">
        <w:trPr>
          <w:trHeight w:val="240"/>
        </w:trPr>
        <w:tc>
          <w:tcPr>
            <w:tcW w:w="10298" w:type="dxa"/>
            <w:gridSpan w:val="2"/>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&lt;*&gt; Предельная пропускная способность, принимаемая при определении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максимальных нагрузок, - 1500 чел./час.                                  </w:t>
            </w:r>
          </w:p>
          <w:p w:rsidR="00AD297B" w:rsidRPr="002966F0" w:rsidRDefault="00AD297B" w:rsidP="00AD297B">
            <w:pPr>
              <w:pStyle w:val="ConsPlusNonformat"/>
              <w:jc w:val="both"/>
              <w:rPr>
                <w:rFonts w:ascii="Times New Roman" w:hAnsi="Times New Roman" w:cs="Times New Roman"/>
                <w:sz w:val="28"/>
                <w:szCs w:val="28"/>
              </w:rPr>
            </w:pP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Примечание.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Ширина одной полосы пешеходного движения - 0,75 м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2966F0" w:rsidRDefault="002966F0"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Pr="002966F0" w:rsidRDefault="00AD297B" w:rsidP="00AD297B">
      <w:pPr>
        <w:pStyle w:val="ConsPlusNormal"/>
        <w:jc w:val="right"/>
        <w:outlineLvl w:val="0"/>
        <w:rPr>
          <w:rFonts w:ascii="Times New Roman" w:hAnsi="Times New Roman" w:cs="Times New Roman"/>
          <w:sz w:val="28"/>
          <w:szCs w:val="28"/>
        </w:rPr>
      </w:pPr>
      <w:r w:rsidRPr="002966F0">
        <w:rPr>
          <w:rFonts w:ascii="Times New Roman" w:hAnsi="Times New Roman" w:cs="Times New Roman"/>
          <w:sz w:val="28"/>
          <w:szCs w:val="28"/>
        </w:rPr>
        <w:lastRenderedPageBreak/>
        <w:t>Приложение N 4</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к правилам</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по благоустройству территорий</w:t>
      </w:r>
    </w:p>
    <w:p w:rsidR="009072FD" w:rsidRPr="002966F0" w:rsidRDefault="009072FD" w:rsidP="009072FD">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t>(название поселения) сельского поселения</w:t>
      </w:r>
    </w:p>
    <w:p w:rsidR="009072FD" w:rsidRPr="002966F0" w:rsidRDefault="009072FD" w:rsidP="00AD297B">
      <w:pPr>
        <w:pStyle w:val="ConsPlusNormal"/>
        <w:jc w:val="right"/>
        <w:outlineLvl w:val="0"/>
        <w:rPr>
          <w:rFonts w:ascii="Times New Roman" w:hAnsi="Times New Roman" w:cs="Times New Roman"/>
          <w:sz w:val="28"/>
          <w:szCs w:val="28"/>
        </w:rPr>
      </w:pP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ПОЧВЕННЫЙ ПОКРОВ</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F0350A" w:rsidP="00AD297B">
      <w:pPr>
        <w:pStyle w:val="ConsPlusNormal"/>
        <w:jc w:val="center"/>
        <w:outlineLvl w:val="1"/>
        <w:rPr>
          <w:rFonts w:ascii="Times New Roman" w:hAnsi="Times New Roman" w:cs="Times New Roman"/>
          <w:sz w:val="28"/>
          <w:szCs w:val="28"/>
        </w:rPr>
      </w:pPr>
      <w:r w:rsidRPr="002966F0">
        <w:rPr>
          <w:rFonts w:ascii="Times New Roman" w:hAnsi="Times New Roman" w:cs="Times New Roman"/>
          <w:sz w:val="28"/>
          <w:szCs w:val="28"/>
        </w:rPr>
        <w:t xml:space="preserve">Классификация </w:t>
      </w:r>
      <w:r w:rsidR="00AD297B" w:rsidRPr="002966F0">
        <w:rPr>
          <w:rFonts w:ascii="Times New Roman" w:hAnsi="Times New Roman" w:cs="Times New Roman"/>
          <w:sz w:val="28"/>
          <w:szCs w:val="28"/>
        </w:rPr>
        <w:t>почв</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F0350A"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 Почвенный покров</w:t>
      </w:r>
      <w:r w:rsidR="00AD297B" w:rsidRPr="002966F0">
        <w:rPr>
          <w:rFonts w:ascii="Times New Roman" w:hAnsi="Times New Roman" w:cs="Times New Roman"/>
          <w:sz w:val="28"/>
          <w:szCs w:val="28"/>
        </w:rPr>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1.3. </w:t>
      </w:r>
      <w:proofErr w:type="spellStart"/>
      <w:r w:rsidRPr="002966F0">
        <w:rPr>
          <w:rFonts w:ascii="Times New Roman" w:hAnsi="Times New Roman" w:cs="Times New Roman"/>
          <w:sz w:val="28"/>
          <w:szCs w:val="28"/>
        </w:rPr>
        <w:t>Урбаноземы</w:t>
      </w:r>
      <w:proofErr w:type="spellEnd"/>
      <w:r w:rsidRPr="002966F0">
        <w:rPr>
          <w:rFonts w:ascii="Times New Roman" w:hAnsi="Times New Roman" w:cs="Times New Roman"/>
          <w:sz w:val="28"/>
          <w:szCs w:val="28"/>
        </w:rPr>
        <w:t xml:space="preserve"> - почвы искусственного происхождения, созданные в процессе формирования среды населенного пункта. Различают следующие виды:</w:t>
      </w:r>
    </w:p>
    <w:p w:rsidR="00AD297B" w:rsidRPr="002966F0" w:rsidRDefault="00AD297B" w:rsidP="00AD297B">
      <w:pPr>
        <w:pStyle w:val="ConsPlusNormal"/>
        <w:ind w:firstLine="540"/>
        <w:jc w:val="both"/>
        <w:rPr>
          <w:rFonts w:ascii="Times New Roman" w:hAnsi="Times New Roman" w:cs="Times New Roman"/>
          <w:sz w:val="28"/>
          <w:szCs w:val="28"/>
        </w:rPr>
      </w:pPr>
      <w:proofErr w:type="spellStart"/>
      <w:r w:rsidRPr="002966F0">
        <w:rPr>
          <w:rFonts w:ascii="Times New Roman" w:hAnsi="Times New Roman" w:cs="Times New Roman"/>
          <w:sz w:val="28"/>
          <w:szCs w:val="28"/>
        </w:rPr>
        <w:t>урбаноземы</w:t>
      </w:r>
      <w:proofErr w:type="spellEnd"/>
      <w:r w:rsidRPr="002966F0">
        <w:rPr>
          <w:rFonts w:ascii="Times New Roman" w:hAnsi="Times New Roman" w:cs="Times New Roman"/>
          <w:sz w:val="28"/>
          <w:szCs w:val="28"/>
        </w:rPr>
        <w:t xml:space="preserve"> - </w:t>
      </w:r>
      <w:proofErr w:type="spellStart"/>
      <w:r w:rsidRPr="002966F0">
        <w:rPr>
          <w:rFonts w:ascii="Times New Roman" w:hAnsi="Times New Roman" w:cs="Times New Roman"/>
          <w:sz w:val="28"/>
          <w:szCs w:val="28"/>
        </w:rPr>
        <w:t>конструктоземы</w:t>
      </w:r>
      <w:proofErr w:type="spellEnd"/>
      <w:r w:rsidRPr="002966F0">
        <w:rPr>
          <w:rFonts w:ascii="Times New Roman" w:hAnsi="Times New Roman" w:cs="Times New Roman"/>
          <w:sz w:val="28"/>
          <w:szCs w:val="28"/>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D297B" w:rsidRPr="002966F0" w:rsidRDefault="00AD297B" w:rsidP="00AD297B">
      <w:pPr>
        <w:pStyle w:val="ConsPlusNormal"/>
        <w:ind w:firstLine="540"/>
        <w:jc w:val="both"/>
        <w:rPr>
          <w:rFonts w:ascii="Times New Roman" w:hAnsi="Times New Roman" w:cs="Times New Roman"/>
          <w:sz w:val="28"/>
          <w:szCs w:val="28"/>
        </w:rPr>
      </w:pPr>
      <w:proofErr w:type="spellStart"/>
      <w:r w:rsidRPr="002966F0">
        <w:rPr>
          <w:rFonts w:ascii="Times New Roman" w:hAnsi="Times New Roman" w:cs="Times New Roman"/>
          <w:sz w:val="28"/>
          <w:szCs w:val="28"/>
        </w:rPr>
        <w:t>урбаноземы</w:t>
      </w:r>
      <w:proofErr w:type="spellEnd"/>
      <w:r w:rsidRPr="002966F0">
        <w:rPr>
          <w:rFonts w:ascii="Times New Roman" w:hAnsi="Times New Roman" w:cs="Times New Roman"/>
          <w:sz w:val="28"/>
          <w:szCs w:val="28"/>
        </w:rPr>
        <w:t xml:space="preserve"> - </w:t>
      </w:r>
      <w:proofErr w:type="spellStart"/>
      <w:r w:rsidRPr="002966F0">
        <w:rPr>
          <w:rFonts w:ascii="Times New Roman" w:hAnsi="Times New Roman" w:cs="Times New Roman"/>
          <w:sz w:val="28"/>
          <w:szCs w:val="28"/>
        </w:rPr>
        <w:t>почвогрунты</w:t>
      </w:r>
      <w:proofErr w:type="spellEnd"/>
      <w:r w:rsidRPr="002966F0">
        <w:rPr>
          <w:rFonts w:ascii="Times New Roman" w:hAnsi="Times New Roman" w:cs="Times New Roman"/>
          <w:sz w:val="28"/>
          <w:szCs w:val="28"/>
        </w:rPr>
        <w:t xml:space="preserve"> - почвы, формирующиеся на </w:t>
      </w:r>
      <w:proofErr w:type="spellStart"/>
      <w:r w:rsidRPr="002966F0">
        <w:rPr>
          <w:rFonts w:ascii="Times New Roman" w:hAnsi="Times New Roman" w:cs="Times New Roman"/>
          <w:sz w:val="28"/>
          <w:szCs w:val="28"/>
        </w:rPr>
        <w:t>антропогенно</w:t>
      </w:r>
      <w:proofErr w:type="spellEnd"/>
      <w:r w:rsidRPr="002966F0">
        <w:rPr>
          <w:rFonts w:ascii="Times New Roman" w:hAnsi="Times New Roman" w:cs="Times New Roman"/>
          <w:sz w:val="28"/>
          <w:szCs w:val="28"/>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rsidRPr="002966F0">
        <w:rPr>
          <w:rFonts w:ascii="Times New Roman" w:hAnsi="Times New Roman" w:cs="Times New Roman"/>
          <w:sz w:val="28"/>
          <w:szCs w:val="28"/>
        </w:rPr>
        <w:t>гумуссированный</w:t>
      </w:r>
      <w:proofErr w:type="spellEnd"/>
      <w:r w:rsidRPr="002966F0">
        <w:rPr>
          <w:rFonts w:ascii="Times New Roman" w:hAnsi="Times New Roman" w:cs="Times New Roman"/>
          <w:sz w:val="28"/>
          <w:szCs w:val="28"/>
        </w:rPr>
        <w:t xml:space="preserve"> горизонт (искусственно созданный либо сформированный почвообразующими процессами </w:t>
      </w:r>
      <w:proofErr w:type="spellStart"/>
      <w:r w:rsidRPr="002966F0">
        <w:rPr>
          <w:rFonts w:ascii="Times New Roman" w:hAnsi="Times New Roman" w:cs="Times New Roman"/>
          <w:sz w:val="28"/>
          <w:szCs w:val="28"/>
        </w:rPr>
        <w:t>in</w:t>
      </w:r>
      <w:proofErr w:type="spellEnd"/>
      <w:r w:rsidRPr="002966F0">
        <w:rPr>
          <w:rFonts w:ascii="Times New Roman" w:hAnsi="Times New Roman" w:cs="Times New Roman"/>
          <w:sz w:val="28"/>
          <w:szCs w:val="28"/>
        </w:rPr>
        <w:t xml:space="preserve"> </w:t>
      </w:r>
      <w:proofErr w:type="spellStart"/>
      <w:r w:rsidRPr="002966F0">
        <w:rPr>
          <w:rFonts w:ascii="Times New Roman" w:hAnsi="Times New Roman" w:cs="Times New Roman"/>
          <w:sz w:val="28"/>
          <w:szCs w:val="28"/>
        </w:rPr>
        <w:t>situ</w:t>
      </w:r>
      <w:proofErr w:type="spellEnd"/>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2. При формировании зеленых насаждений на территориях, нарушенных антропогенной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w:t>
      </w:r>
      <w:r w:rsidRPr="002966F0">
        <w:rPr>
          <w:rFonts w:ascii="Times New Roman" w:hAnsi="Times New Roman" w:cs="Times New Roman"/>
          <w:sz w:val="28"/>
          <w:szCs w:val="28"/>
        </w:rPr>
        <w:lastRenderedPageBreak/>
        <w:t>слабую степень засоренности сорняками (</w:t>
      </w:r>
      <w:hyperlink w:anchor="Par1179" w:history="1">
        <w:r w:rsidRPr="002966F0">
          <w:rPr>
            <w:rFonts w:ascii="Times New Roman" w:hAnsi="Times New Roman" w:cs="Times New Roman"/>
            <w:color w:val="0000FF"/>
            <w:sz w:val="28"/>
            <w:szCs w:val="28"/>
          </w:rPr>
          <w:t>таблица 2</w:t>
        </w:r>
      </w:hyperlink>
      <w:r w:rsidRPr="002966F0">
        <w:rPr>
          <w:rFonts w:ascii="Times New Roman" w:hAnsi="Times New Roman" w:cs="Times New Roman"/>
          <w:sz w:val="28"/>
          <w:szCs w:val="28"/>
        </w:rPr>
        <w:t xml:space="preserve"> приложения N 4 к насто</w:t>
      </w:r>
      <w:r w:rsidR="00F0350A" w:rsidRPr="002966F0">
        <w:rPr>
          <w:rFonts w:ascii="Times New Roman" w:hAnsi="Times New Roman" w:cs="Times New Roman"/>
          <w:sz w:val="28"/>
          <w:szCs w:val="28"/>
        </w:rPr>
        <w:t>ящим правилам благоустройства территории</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192" w:history="1">
        <w:r w:rsidRPr="002966F0">
          <w:rPr>
            <w:rFonts w:ascii="Times New Roman" w:hAnsi="Times New Roman" w:cs="Times New Roman"/>
            <w:color w:val="0000FF"/>
            <w:sz w:val="28"/>
            <w:szCs w:val="28"/>
          </w:rPr>
          <w:t>таблицы 3</w:t>
        </w:r>
      </w:hyperlink>
      <w:r w:rsidRPr="002966F0">
        <w:rPr>
          <w:rFonts w:ascii="Times New Roman" w:hAnsi="Times New Roman" w:cs="Times New Roman"/>
          <w:sz w:val="28"/>
          <w:szCs w:val="28"/>
        </w:rPr>
        <w:t xml:space="preserve">, </w:t>
      </w:r>
      <w:hyperlink w:anchor="Par1238" w:history="1">
        <w:r w:rsidRPr="002966F0">
          <w:rPr>
            <w:rFonts w:ascii="Times New Roman" w:hAnsi="Times New Roman" w:cs="Times New Roman"/>
            <w:color w:val="0000FF"/>
            <w:sz w:val="28"/>
            <w:szCs w:val="28"/>
          </w:rPr>
          <w:t>5</w:t>
        </w:r>
      </w:hyperlink>
      <w:r w:rsidRPr="002966F0">
        <w:rPr>
          <w:rFonts w:ascii="Times New Roman" w:hAnsi="Times New Roman" w:cs="Times New Roman"/>
          <w:sz w:val="28"/>
          <w:szCs w:val="28"/>
        </w:rPr>
        <w:t xml:space="preserve">, </w:t>
      </w:r>
      <w:hyperlink w:anchor="Par1261" w:history="1">
        <w:r w:rsidRPr="002966F0">
          <w:rPr>
            <w:rFonts w:ascii="Times New Roman" w:hAnsi="Times New Roman" w:cs="Times New Roman"/>
            <w:color w:val="0000FF"/>
            <w:sz w:val="28"/>
            <w:szCs w:val="28"/>
          </w:rPr>
          <w:t>6</w:t>
        </w:r>
      </w:hyperlink>
      <w:r w:rsidRPr="002966F0">
        <w:rPr>
          <w:rFonts w:ascii="Times New Roman" w:hAnsi="Times New Roman" w:cs="Times New Roman"/>
          <w:sz w:val="28"/>
          <w:szCs w:val="28"/>
        </w:rPr>
        <w:t xml:space="preserve"> приложения N 4 к наст</w:t>
      </w:r>
      <w:r w:rsidR="00F0350A" w:rsidRPr="002966F0">
        <w:rPr>
          <w:rFonts w:ascii="Times New Roman" w:hAnsi="Times New Roman" w:cs="Times New Roman"/>
          <w:sz w:val="28"/>
          <w:szCs w:val="28"/>
        </w:rPr>
        <w:t>оящим правилам благоустройства территории</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(ПДК),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2966F0">
        <w:rPr>
          <w:rFonts w:ascii="Times New Roman" w:hAnsi="Times New Roman" w:cs="Times New Roman"/>
          <w:sz w:val="28"/>
          <w:szCs w:val="28"/>
        </w:rPr>
        <w:t>фитотоксичными</w:t>
      </w:r>
      <w:proofErr w:type="spellEnd"/>
      <w:r w:rsidRPr="002966F0">
        <w:rPr>
          <w:rFonts w:ascii="Times New Roman" w:hAnsi="Times New Roman" w:cs="Times New Roman"/>
          <w:sz w:val="28"/>
          <w:szCs w:val="28"/>
        </w:rPr>
        <w:t xml:space="preserve"> ПДК (</w:t>
      </w:r>
      <w:hyperlink w:anchor="Par1229" w:history="1">
        <w:r w:rsidRPr="002966F0">
          <w:rPr>
            <w:rFonts w:ascii="Times New Roman" w:hAnsi="Times New Roman" w:cs="Times New Roman"/>
            <w:color w:val="0000FF"/>
            <w:sz w:val="28"/>
            <w:szCs w:val="28"/>
          </w:rPr>
          <w:t>таблицы 4</w:t>
        </w:r>
      </w:hyperlink>
      <w:r w:rsidRPr="002966F0">
        <w:rPr>
          <w:rFonts w:ascii="Times New Roman" w:hAnsi="Times New Roman" w:cs="Times New Roman"/>
          <w:sz w:val="28"/>
          <w:szCs w:val="28"/>
        </w:rPr>
        <w:t xml:space="preserve">, </w:t>
      </w:r>
      <w:hyperlink w:anchor="Par1356" w:history="1">
        <w:r w:rsidRPr="002966F0">
          <w:rPr>
            <w:rFonts w:ascii="Times New Roman" w:hAnsi="Times New Roman" w:cs="Times New Roman"/>
            <w:color w:val="0000FF"/>
            <w:sz w:val="28"/>
            <w:szCs w:val="28"/>
          </w:rPr>
          <w:t>8</w:t>
        </w:r>
      </w:hyperlink>
      <w:r w:rsidRPr="002966F0">
        <w:rPr>
          <w:rFonts w:ascii="Times New Roman" w:hAnsi="Times New Roman" w:cs="Times New Roman"/>
          <w:sz w:val="28"/>
          <w:szCs w:val="28"/>
        </w:rPr>
        <w:t xml:space="preserve"> приложения N 4 к наст</w:t>
      </w:r>
      <w:r w:rsidR="00F0350A" w:rsidRPr="002966F0">
        <w:rPr>
          <w:rFonts w:ascii="Times New Roman" w:hAnsi="Times New Roman" w:cs="Times New Roman"/>
          <w:sz w:val="28"/>
          <w:szCs w:val="28"/>
        </w:rPr>
        <w:t>оящим правилам благоустройства территории</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8. При формировании </w:t>
      </w:r>
      <w:proofErr w:type="spellStart"/>
      <w:r w:rsidRPr="002966F0">
        <w:rPr>
          <w:rFonts w:ascii="Times New Roman" w:hAnsi="Times New Roman" w:cs="Times New Roman"/>
          <w:sz w:val="28"/>
          <w:szCs w:val="28"/>
        </w:rPr>
        <w:t>конструктоземов</w:t>
      </w:r>
      <w:proofErr w:type="spellEnd"/>
      <w:r w:rsidRPr="002966F0">
        <w:rPr>
          <w:rFonts w:ascii="Times New Roman" w:hAnsi="Times New Roman" w:cs="Times New Roman"/>
          <w:sz w:val="28"/>
          <w:szCs w:val="28"/>
        </w:rPr>
        <w:t xml:space="preserve"> на сильно фильтрующих грунтах (песок, грунты с включениями гравия, щебенки более 40%) между ними и </w:t>
      </w:r>
      <w:proofErr w:type="spellStart"/>
      <w:r w:rsidRPr="002966F0">
        <w:rPr>
          <w:rFonts w:ascii="Times New Roman" w:hAnsi="Times New Roman" w:cs="Times New Roman"/>
          <w:sz w:val="28"/>
          <w:szCs w:val="28"/>
        </w:rPr>
        <w:t>конструктоземами</w:t>
      </w:r>
      <w:proofErr w:type="spellEnd"/>
      <w:r w:rsidRPr="002966F0">
        <w:rPr>
          <w:rFonts w:ascii="Times New Roman" w:hAnsi="Times New Roman" w:cs="Times New Roman"/>
          <w:sz w:val="28"/>
          <w:szCs w:val="28"/>
        </w:rPr>
        <w:t xml:space="preserve"> рекомендуется укладывать водозадерживающий слой из средних и тяжелых суглинков мощностью 20 см. При формировании </w:t>
      </w:r>
      <w:proofErr w:type="spellStart"/>
      <w:r w:rsidRPr="002966F0">
        <w:rPr>
          <w:rFonts w:ascii="Times New Roman" w:hAnsi="Times New Roman" w:cs="Times New Roman"/>
          <w:sz w:val="28"/>
          <w:szCs w:val="28"/>
        </w:rPr>
        <w:t>конструктоземов</w:t>
      </w:r>
      <w:proofErr w:type="spellEnd"/>
      <w:r w:rsidRPr="002966F0">
        <w:rPr>
          <w:rFonts w:ascii="Times New Roman" w:hAnsi="Times New Roman" w:cs="Times New Roman"/>
          <w:sz w:val="28"/>
          <w:szCs w:val="28"/>
        </w:rP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rsidRPr="002966F0">
        <w:rPr>
          <w:rFonts w:ascii="Times New Roman" w:hAnsi="Times New Roman" w:cs="Times New Roman"/>
          <w:sz w:val="28"/>
          <w:szCs w:val="28"/>
        </w:rPr>
        <w:t>конструктоземов</w:t>
      </w:r>
      <w:proofErr w:type="spellEnd"/>
      <w:r w:rsidRPr="002966F0">
        <w:rPr>
          <w:rFonts w:ascii="Times New Roman" w:hAnsi="Times New Roman" w:cs="Times New Roman"/>
          <w:sz w:val="28"/>
          <w:szCs w:val="28"/>
        </w:rP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328" w:history="1">
        <w:r w:rsidRPr="002966F0">
          <w:rPr>
            <w:rFonts w:ascii="Times New Roman" w:hAnsi="Times New Roman" w:cs="Times New Roman"/>
            <w:color w:val="0000FF"/>
            <w:sz w:val="28"/>
            <w:szCs w:val="28"/>
          </w:rPr>
          <w:t>таблица 7</w:t>
        </w:r>
      </w:hyperlink>
      <w:r w:rsidRPr="002966F0">
        <w:rPr>
          <w:rFonts w:ascii="Times New Roman" w:hAnsi="Times New Roman" w:cs="Times New Roman"/>
          <w:sz w:val="28"/>
          <w:szCs w:val="28"/>
        </w:rPr>
        <w:t xml:space="preserve"> приложения N 4 к наст</w:t>
      </w:r>
      <w:r w:rsidR="00F0350A" w:rsidRPr="002966F0">
        <w:rPr>
          <w:rFonts w:ascii="Times New Roman" w:hAnsi="Times New Roman" w:cs="Times New Roman"/>
          <w:sz w:val="28"/>
          <w:szCs w:val="28"/>
        </w:rPr>
        <w:t>оящим Правилам</w:t>
      </w:r>
      <w:r w:rsidRPr="002966F0">
        <w:rPr>
          <w:rFonts w:ascii="Times New Roman" w:hAnsi="Times New Roman" w:cs="Times New Roman"/>
          <w:sz w:val="28"/>
          <w:szCs w:val="28"/>
        </w:rPr>
        <w:t>).</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w:t>
      </w:r>
      <w:r w:rsidRPr="002966F0">
        <w:rPr>
          <w:rFonts w:ascii="Times New Roman" w:hAnsi="Times New Roman" w:cs="Times New Roman"/>
          <w:sz w:val="28"/>
          <w:szCs w:val="28"/>
        </w:rPr>
        <w:lastRenderedPageBreak/>
        <w:t xml:space="preserve">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rsidRPr="002966F0">
        <w:rPr>
          <w:rFonts w:ascii="Times New Roman" w:hAnsi="Times New Roman" w:cs="Times New Roman"/>
          <w:sz w:val="28"/>
          <w:szCs w:val="28"/>
        </w:rPr>
        <w:t>гидропосевом</w:t>
      </w:r>
      <w:proofErr w:type="spellEnd"/>
      <w:r w:rsidRPr="002966F0">
        <w:rPr>
          <w:rFonts w:ascii="Times New Roman" w:hAnsi="Times New Roman" w:cs="Times New Roman"/>
          <w:sz w:val="28"/>
          <w:szCs w:val="28"/>
        </w:rPr>
        <w:t>, "</w:t>
      </w:r>
      <w:proofErr w:type="spellStart"/>
      <w:r w:rsidRPr="002966F0">
        <w:rPr>
          <w:rFonts w:ascii="Times New Roman" w:hAnsi="Times New Roman" w:cs="Times New Roman"/>
          <w:sz w:val="28"/>
          <w:szCs w:val="28"/>
        </w:rPr>
        <w:t>Пикса</w:t>
      </w:r>
      <w:proofErr w:type="spellEnd"/>
      <w:r w:rsidRPr="002966F0">
        <w:rPr>
          <w:rFonts w:ascii="Times New Roman" w:hAnsi="Times New Roman" w:cs="Times New Roman"/>
          <w:sz w:val="28"/>
          <w:szCs w:val="28"/>
        </w:rPr>
        <w:t>" и др. Норма высева семян при устройс</w:t>
      </w:r>
      <w:r w:rsidR="00F0350A" w:rsidRPr="002966F0">
        <w:rPr>
          <w:rFonts w:ascii="Times New Roman" w:hAnsi="Times New Roman" w:cs="Times New Roman"/>
          <w:sz w:val="28"/>
          <w:szCs w:val="28"/>
        </w:rPr>
        <w:t>тве газонов</w:t>
      </w:r>
      <w:r w:rsidRPr="002966F0">
        <w:rPr>
          <w:rFonts w:ascii="Times New Roman" w:hAnsi="Times New Roman" w:cs="Times New Roman"/>
          <w:sz w:val="28"/>
          <w:szCs w:val="28"/>
        </w:rPr>
        <w:t xml:space="preserve"> составляет не менее 40 г/</w:t>
      </w:r>
      <w:proofErr w:type="spellStart"/>
      <w:r w:rsidRPr="002966F0">
        <w:rPr>
          <w:rFonts w:ascii="Times New Roman" w:hAnsi="Times New Roman" w:cs="Times New Roman"/>
          <w:sz w:val="28"/>
          <w:szCs w:val="28"/>
        </w:rPr>
        <w:t>кв.м</w:t>
      </w:r>
      <w:proofErr w:type="spellEnd"/>
      <w:r w:rsidRPr="002966F0">
        <w:rPr>
          <w:rFonts w:ascii="Times New Roman" w:hAnsi="Times New Roman" w:cs="Times New Roman"/>
          <w:sz w:val="28"/>
          <w:szCs w:val="28"/>
        </w:rPr>
        <w:t xml:space="preserve"> с указанием в проекте травосмесей, соответствующих условиям.</w:t>
      </w:r>
    </w:p>
    <w:p w:rsidR="00AD297B" w:rsidRPr="002966F0" w:rsidRDefault="00AD297B" w:rsidP="00AD297B">
      <w:pPr>
        <w:pStyle w:val="ConsPlusNormal"/>
        <w:ind w:firstLine="540"/>
        <w:jc w:val="both"/>
        <w:rPr>
          <w:rFonts w:ascii="Times New Roman" w:hAnsi="Times New Roman" w:cs="Times New Roman"/>
          <w:sz w:val="28"/>
          <w:szCs w:val="28"/>
        </w:rPr>
      </w:pPr>
      <w:r w:rsidRPr="002966F0">
        <w:rPr>
          <w:rFonts w:ascii="Times New Roman" w:hAnsi="Times New Roman" w:cs="Times New Roman"/>
          <w:sz w:val="28"/>
          <w:szCs w:val="2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outlineLvl w:val="2"/>
        <w:rPr>
          <w:rFonts w:ascii="Times New Roman" w:hAnsi="Times New Roman" w:cs="Times New Roman"/>
          <w:sz w:val="28"/>
          <w:szCs w:val="28"/>
        </w:rPr>
      </w:pPr>
      <w:r w:rsidRPr="002966F0">
        <w:rPr>
          <w:rFonts w:ascii="Times New Roman" w:hAnsi="Times New Roman" w:cs="Times New Roman"/>
          <w:sz w:val="28"/>
          <w:szCs w:val="28"/>
        </w:rPr>
        <w:t>Таблица 1.</w:t>
      </w:r>
      <w:r w:rsidR="00F0350A" w:rsidRPr="002966F0">
        <w:rPr>
          <w:rFonts w:ascii="Times New Roman" w:hAnsi="Times New Roman" w:cs="Times New Roman"/>
          <w:sz w:val="28"/>
          <w:szCs w:val="28"/>
        </w:rPr>
        <w:t xml:space="preserve"> Требования к качеству</w:t>
      </w:r>
      <w:r w:rsidRPr="002966F0">
        <w:rPr>
          <w:rFonts w:ascii="Times New Roman" w:hAnsi="Times New Roman" w:cs="Times New Roman"/>
          <w:sz w:val="28"/>
          <w:szCs w:val="28"/>
        </w:rPr>
        <w:t xml:space="preserve"> почв</w:t>
      </w:r>
      <w:r w:rsidR="00F0350A" w:rsidRPr="002966F0">
        <w:rPr>
          <w:rFonts w:ascii="Times New Roman" w:hAnsi="Times New Roman" w:cs="Times New Roman"/>
          <w:sz w:val="28"/>
          <w:szCs w:val="28"/>
        </w:rPr>
        <w:t xml:space="preserve"> поселения</w:t>
      </w:r>
    </w:p>
    <w:p w:rsidR="00AD297B" w:rsidRPr="002966F0"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1560"/>
        <w:gridCol w:w="1560"/>
        <w:gridCol w:w="1320"/>
      </w:tblGrid>
      <w:tr w:rsidR="00AD297B" w:rsidRPr="002966F0" w:rsidTr="00AD297B">
        <w:trPr>
          <w:trHeight w:val="240"/>
        </w:trPr>
        <w:tc>
          <w:tcPr>
            <w:tcW w:w="4920" w:type="dxa"/>
            <w:vMerge w:val="restart"/>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Показатели </w:t>
            </w:r>
            <w:proofErr w:type="spellStart"/>
            <w:r w:rsidRPr="002966F0">
              <w:rPr>
                <w:rFonts w:ascii="Times New Roman" w:hAnsi="Times New Roman" w:cs="Times New Roman"/>
                <w:sz w:val="28"/>
                <w:szCs w:val="28"/>
              </w:rPr>
              <w:t>почвообр</w:t>
            </w:r>
            <w:proofErr w:type="spellEnd"/>
            <w:r w:rsidRPr="002966F0">
              <w:rPr>
                <w:rFonts w:ascii="Times New Roman" w:hAnsi="Times New Roman" w:cs="Times New Roman"/>
                <w:sz w:val="28"/>
                <w:szCs w:val="28"/>
              </w:rPr>
              <w:t xml:space="preserve">. слоев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горизонтов                </w:t>
            </w:r>
          </w:p>
        </w:tc>
        <w:tc>
          <w:tcPr>
            <w:tcW w:w="4440" w:type="dxa"/>
            <w:gridSpan w:val="3"/>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Глубины слоев, см        </w:t>
            </w:r>
          </w:p>
        </w:tc>
      </w:tr>
      <w:tr w:rsidR="00AD297B" w:rsidRPr="002966F0" w:rsidTr="00AD297B">
        <w:tc>
          <w:tcPr>
            <w:tcW w:w="4920" w:type="dxa"/>
            <w:vMerge/>
            <w:tcBorders>
              <w:left w:val="single" w:sz="8" w:space="0" w:color="auto"/>
              <w:bottom w:val="single" w:sz="8" w:space="0" w:color="auto"/>
              <w:right w:val="single" w:sz="8" w:space="0" w:color="auto"/>
            </w:tcBorders>
          </w:tcPr>
          <w:p w:rsidR="00AD297B" w:rsidRPr="002966F0" w:rsidRDefault="00AD297B" w:rsidP="00AD297B">
            <w:pPr>
              <w:pStyle w:val="ConsPlusNormal"/>
              <w:ind w:firstLine="540"/>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0 - 20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20 - 50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50 - 150 </w:t>
            </w:r>
          </w:p>
        </w:tc>
      </w:tr>
      <w:tr w:rsidR="00AD297B" w:rsidRPr="002966F0" w:rsidTr="00AD297B">
        <w:trPr>
          <w:trHeight w:val="240"/>
        </w:trPr>
        <w:tc>
          <w:tcPr>
            <w:tcW w:w="9360" w:type="dxa"/>
            <w:gridSpan w:val="4"/>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Физические свойства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Содержание физической глины </w:t>
            </w:r>
            <w:proofErr w:type="gramStart"/>
            <w:r w:rsidRPr="002966F0">
              <w:rPr>
                <w:rFonts w:ascii="Times New Roman" w:hAnsi="Times New Roman" w:cs="Times New Roman"/>
                <w:sz w:val="28"/>
                <w:szCs w:val="28"/>
              </w:rPr>
              <w:t>&lt; 0</w:t>
            </w:r>
            <w:proofErr w:type="gramEnd"/>
            <w:r w:rsidRPr="002966F0">
              <w:rPr>
                <w:rFonts w:ascii="Times New Roman" w:hAnsi="Times New Roman" w:cs="Times New Roman"/>
                <w:sz w:val="28"/>
                <w:szCs w:val="28"/>
              </w:rPr>
              <w:t xml:space="preserve">,01 мм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30 - 40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20 - 40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30 - 40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Плотность сложения, г/</w:t>
            </w:r>
            <w:proofErr w:type="spellStart"/>
            <w:r w:rsidRPr="002966F0">
              <w:rPr>
                <w:rFonts w:ascii="Times New Roman" w:hAnsi="Times New Roman" w:cs="Times New Roman"/>
                <w:sz w:val="28"/>
                <w:szCs w:val="28"/>
              </w:rPr>
              <w:t>куб.см</w:t>
            </w:r>
            <w:proofErr w:type="spellEnd"/>
            <w:r w:rsidRPr="002966F0">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0,8 - 1,1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1,0 - 1,2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1,2 - 1,3</w:t>
            </w:r>
          </w:p>
        </w:tc>
      </w:tr>
      <w:tr w:rsidR="00AD297B" w:rsidRPr="002966F0" w:rsidTr="00AD297B">
        <w:trPr>
          <w:trHeight w:val="240"/>
        </w:trPr>
        <w:tc>
          <w:tcPr>
            <w:tcW w:w="9360" w:type="dxa"/>
            <w:gridSpan w:val="4"/>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Химические свойства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Гумус в/о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4 - 5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1 - 0,5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0,5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roofErr w:type="spellStart"/>
            <w:r w:rsidRPr="002966F0">
              <w:rPr>
                <w:rFonts w:ascii="Times New Roman" w:hAnsi="Times New Roman" w:cs="Times New Roman"/>
                <w:sz w:val="28"/>
                <w:szCs w:val="28"/>
              </w:rPr>
              <w:t>pH</w:t>
            </w:r>
            <w:proofErr w:type="spellEnd"/>
            <w:r w:rsidRPr="002966F0">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5,5 - 6,5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5,5 - 7,0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5,0 - 6,0</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Содержание ТМ отношение к ОДК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Величина РВ, </w:t>
            </w:r>
            <w:proofErr w:type="spellStart"/>
            <w:r w:rsidRPr="002966F0">
              <w:rPr>
                <w:rFonts w:ascii="Times New Roman" w:hAnsi="Times New Roman" w:cs="Times New Roman"/>
                <w:sz w:val="28"/>
                <w:szCs w:val="28"/>
              </w:rPr>
              <w:t>мкр</w:t>
            </w:r>
            <w:proofErr w:type="spellEnd"/>
            <w:r w:rsidRPr="002966F0">
              <w:rPr>
                <w:rFonts w:ascii="Times New Roman" w:hAnsi="Times New Roman" w:cs="Times New Roman"/>
                <w:sz w:val="28"/>
                <w:szCs w:val="28"/>
              </w:rPr>
              <w:t xml:space="preserve">/ч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20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20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20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Мин. уровень обеспеченности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минеральным азотом, мг/100 г почвы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4,0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4,0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4,0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Содержание P2O5 и K2O, мг/100 г почвы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(мин. допустимое/</w:t>
            </w:r>
            <w:proofErr w:type="spellStart"/>
            <w:r w:rsidRPr="002966F0">
              <w:rPr>
                <w:rFonts w:ascii="Times New Roman" w:hAnsi="Times New Roman" w:cs="Times New Roman"/>
                <w:sz w:val="28"/>
                <w:szCs w:val="28"/>
              </w:rPr>
              <w:t>оптим</w:t>
            </w:r>
            <w:proofErr w:type="spellEnd"/>
            <w:proofErr w:type="gramStart"/>
            <w:r w:rsidRPr="002966F0">
              <w:rPr>
                <w:rFonts w:ascii="Times New Roman" w:hAnsi="Times New Roman" w:cs="Times New Roman"/>
                <w:sz w:val="28"/>
                <w:szCs w:val="28"/>
              </w:rPr>
              <w:t xml:space="preserve">.)   </w:t>
            </w:r>
            <w:proofErr w:type="gramEnd"/>
            <w:r w:rsidRPr="002966F0">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10/40 и 35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10/20 и 15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10/15 и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10       </w:t>
            </w:r>
          </w:p>
        </w:tc>
      </w:tr>
      <w:tr w:rsidR="00AD297B" w:rsidRPr="002966F0" w:rsidTr="00AD297B">
        <w:trPr>
          <w:trHeight w:val="240"/>
        </w:trPr>
        <w:tc>
          <w:tcPr>
            <w:tcW w:w="9360" w:type="dxa"/>
            <w:gridSpan w:val="4"/>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Биологические свойства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Величина патогенных микроорганизмов,   </w:t>
            </w:r>
          </w:p>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шт./грамм почвы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Разнообразие </w:t>
            </w:r>
            <w:proofErr w:type="spellStart"/>
            <w:r w:rsidRPr="002966F0">
              <w:rPr>
                <w:rFonts w:ascii="Times New Roman" w:hAnsi="Times New Roman" w:cs="Times New Roman"/>
                <w:sz w:val="28"/>
                <w:szCs w:val="28"/>
              </w:rPr>
              <w:t>мезофауны</w:t>
            </w:r>
            <w:proofErr w:type="spellEnd"/>
            <w:r w:rsidRPr="002966F0">
              <w:rPr>
                <w:rFonts w:ascii="Times New Roman" w:hAnsi="Times New Roman" w:cs="Times New Roman"/>
                <w:sz w:val="28"/>
                <w:szCs w:val="28"/>
              </w:rPr>
              <w:t xml:space="preserve">, шт. видов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4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3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2        </w:t>
            </w:r>
          </w:p>
        </w:tc>
      </w:tr>
      <w:tr w:rsidR="00AD297B" w:rsidRPr="002966F0" w:rsidTr="00AD297B">
        <w:trPr>
          <w:trHeight w:val="240"/>
        </w:trPr>
        <w:tc>
          <w:tcPr>
            <w:tcW w:w="49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proofErr w:type="spellStart"/>
            <w:r w:rsidRPr="002966F0">
              <w:rPr>
                <w:rFonts w:ascii="Times New Roman" w:hAnsi="Times New Roman" w:cs="Times New Roman"/>
                <w:sz w:val="28"/>
                <w:szCs w:val="28"/>
              </w:rPr>
              <w:t>Фитотоксичность</w:t>
            </w:r>
            <w:proofErr w:type="spellEnd"/>
            <w:r w:rsidRPr="002966F0">
              <w:rPr>
                <w:rFonts w:ascii="Times New Roman" w:hAnsi="Times New Roman" w:cs="Times New Roman"/>
                <w:sz w:val="28"/>
                <w:szCs w:val="28"/>
              </w:rPr>
              <w:t xml:space="preserve">, кратность к фону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&lt; 1,1      </w:t>
            </w:r>
          </w:p>
        </w:tc>
        <w:tc>
          <w:tcPr>
            <w:tcW w:w="15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1,1 - 1,3  </w:t>
            </w:r>
          </w:p>
        </w:tc>
        <w:tc>
          <w:tcPr>
            <w:tcW w:w="132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1,1 - 1,3</w:t>
            </w:r>
          </w:p>
        </w:tc>
      </w:tr>
    </w:tbl>
    <w:p w:rsidR="00AD297B" w:rsidRDefault="00AD297B" w:rsidP="00AD297B">
      <w:pPr>
        <w:pStyle w:val="ConsPlusNormal"/>
        <w:ind w:firstLine="540"/>
        <w:jc w:val="both"/>
        <w:rPr>
          <w:rFonts w:ascii="Times New Roman" w:hAnsi="Times New Roman" w:cs="Times New Roman"/>
          <w:sz w:val="28"/>
          <w:szCs w:val="28"/>
        </w:rPr>
      </w:pPr>
    </w:p>
    <w:p w:rsidR="002966F0" w:rsidRDefault="002966F0" w:rsidP="00AD297B">
      <w:pPr>
        <w:pStyle w:val="ConsPlusNormal"/>
        <w:ind w:firstLine="540"/>
        <w:jc w:val="both"/>
        <w:rPr>
          <w:rFonts w:ascii="Times New Roman" w:hAnsi="Times New Roman" w:cs="Times New Roman"/>
          <w:sz w:val="28"/>
          <w:szCs w:val="28"/>
        </w:rPr>
      </w:pPr>
    </w:p>
    <w:p w:rsidR="002966F0" w:rsidRDefault="002966F0" w:rsidP="00AD297B">
      <w:pPr>
        <w:pStyle w:val="ConsPlusNormal"/>
        <w:ind w:firstLine="540"/>
        <w:jc w:val="both"/>
        <w:rPr>
          <w:rFonts w:ascii="Times New Roman" w:hAnsi="Times New Roman" w:cs="Times New Roman"/>
          <w:sz w:val="28"/>
          <w:szCs w:val="28"/>
        </w:rPr>
      </w:pPr>
    </w:p>
    <w:p w:rsidR="002966F0" w:rsidRPr="002966F0" w:rsidRDefault="002966F0"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center"/>
        <w:outlineLvl w:val="2"/>
        <w:rPr>
          <w:rFonts w:ascii="Times New Roman" w:hAnsi="Times New Roman" w:cs="Times New Roman"/>
          <w:sz w:val="28"/>
          <w:szCs w:val="28"/>
        </w:rPr>
      </w:pPr>
      <w:bookmarkStart w:id="55" w:name="Par1179"/>
      <w:bookmarkEnd w:id="55"/>
      <w:r w:rsidRPr="002966F0">
        <w:rPr>
          <w:rFonts w:ascii="Times New Roman" w:hAnsi="Times New Roman" w:cs="Times New Roman"/>
          <w:sz w:val="28"/>
          <w:szCs w:val="28"/>
        </w:rPr>
        <w:t>Таблица 2. Уровень загрязнения сорняками</w:t>
      </w:r>
    </w:p>
    <w:p w:rsidR="00AD297B" w:rsidRPr="002966F0" w:rsidRDefault="00AD297B" w:rsidP="00AD297B">
      <w:pPr>
        <w:pStyle w:val="ConsPlusNormal"/>
        <w:ind w:firstLine="540"/>
        <w:jc w:val="both"/>
        <w:rPr>
          <w:rFonts w:ascii="Times New Roman" w:hAnsi="Times New Roman" w:cs="Times New Roman"/>
          <w:sz w:val="28"/>
          <w:szCs w:val="28"/>
        </w:rPr>
      </w:pPr>
    </w:p>
    <w:p w:rsidR="00AD297B" w:rsidRPr="002966F0" w:rsidRDefault="00AD297B" w:rsidP="00AD297B">
      <w:pPr>
        <w:pStyle w:val="ConsPlusNormal"/>
        <w:jc w:val="right"/>
        <w:rPr>
          <w:rFonts w:ascii="Times New Roman" w:hAnsi="Times New Roman" w:cs="Times New Roman"/>
          <w:sz w:val="28"/>
          <w:szCs w:val="28"/>
        </w:rPr>
      </w:pPr>
      <w:r w:rsidRPr="002966F0">
        <w:rPr>
          <w:rFonts w:ascii="Times New Roman" w:hAnsi="Times New Roman" w:cs="Times New Roman"/>
          <w:sz w:val="28"/>
          <w:szCs w:val="28"/>
        </w:rPr>
        <w:lastRenderedPageBreak/>
        <w:t>Количество штук на кв. метр</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AD297B" w:rsidRPr="002966F0"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Степень загрязнения           </w:t>
            </w:r>
          </w:p>
        </w:tc>
        <w:tc>
          <w:tcPr>
            <w:tcW w:w="3960" w:type="dxa"/>
            <w:tcBorders>
              <w:top w:val="single" w:sz="8" w:space="0" w:color="auto"/>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Количество сорняков      </w:t>
            </w:r>
          </w:p>
        </w:tc>
      </w:tr>
      <w:tr w:rsidR="00AD297B" w:rsidRPr="002966F0" w:rsidTr="00AD297B">
        <w:trPr>
          <w:trHeight w:val="240"/>
        </w:trPr>
        <w:tc>
          <w:tcPr>
            <w:tcW w:w="5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Слабая                                   </w:t>
            </w:r>
          </w:p>
        </w:tc>
        <w:tc>
          <w:tcPr>
            <w:tcW w:w="39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1 - 50            </w:t>
            </w:r>
          </w:p>
        </w:tc>
      </w:tr>
      <w:tr w:rsidR="00AD297B" w:rsidRPr="002966F0" w:rsidTr="00AD297B">
        <w:trPr>
          <w:trHeight w:val="240"/>
        </w:trPr>
        <w:tc>
          <w:tcPr>
            <w:tcW w:w="5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Средняя                                  </w:t>
            </w:r>
          </w:p>
        </w:tc>
        <w:tc>
          <w:tcPr>
            <w:tcW w:w="39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51 - 100            </w:t>
            </w:r>
          </w:p>
        </w:tc>
      </w:tr>
      <w:tr w:rsidR="00AD297B" w:rsidRPr="002966F0" w:rsidTr="00AD297B">
        <w:trPr>
          <w:trHeight w:val="240"/>
        </w:trPr>
        <w:tc>
          <w:tcPr>
            <w:tcW w:w="51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Сильная                                  </w:t>
            </w:r>
          </w:p>
        </w:tc>
        <w:tc>
          <w:tcPr>
            <w:tcW w:w="3960" w:type="dxa"/>
            <w:tcBorders>
              <w:left w:val="single" w:sz="8" w:space="0" w:color="auto"/>
              <w:bottom w:val="single" w:sz="8" w:space="0" w:color="auto"/>
              <w:right w:val="single" w:sz="8" w:space="0" w:color="auto"/>
            </w:tcBorders>
          </w:tcPr>
          <w:p w:rsidR="00AD297B" w:rsidRPr="002966F0" w:rsidRDefault="00AD297B" w:rsidP="00AD297B">
            <w:pPr>
              <w:pStyle w:val="ConsPlusNonformat"/>
              <w:jc w:val="both"/>
              <w:rPr>
                <w:rFonts w:ascii="Times New Roman" w:hAnsi="Times New Roman" w:cs="Times New Roman"/>
                <w:sz w:val="28"/>
                <w:szCs w:val="28"/>
              </w:rPr>
            </w:pPr>
            <w:r w:rsidRPr="002966F0">
              <w:rPr>
                <w:rFonts w:ascii="Times New Roman" w:hAnsi="Times New Roman" w:cs="Times New Roman"/>
                <w:sz w:val="28"/>
                <w:szCs w:val="28"/>
              </w:rPr>
              <w:t xml:space="preserve">          более 100            </w:t>
            </w:r>
          </w:p>
        </w:tc>
      </w:tr>
    </w:tbl>
    <w:p w:rsidR="00AD297B" w:rsidRDefault="00AD297B" w:rsidP="00AD297B">
      <w:pPr>
        <w:pStyle w:val="ConsPlusNormal"/>
        <w:ind w:firstLine="540"/>
        <w:jc w:val="both"/>
      </w:pPr>
    </w:p>
    <w:p w:rsidR="00AD297B" w:rsidRPr="002966F0" w:rsidRDefault="00AD297B" w:rsidP="00AD297B">
      <w:pPr>
        <w:pStyle w:val="ConsPlusNormal"/>
        <w:jc w:val="center"/>
        <w:outlineLvl w:val="2"/>
        <w:rPr>
          <w:rFonts w:ascii="Times New Roman" w:hAnsi="Times New Roman" w:cs="Times New Roman"/>
          <w:sz w:val="28"/>
          <w:szCs w:val="28"/>
        </w:rPr>
      </w:pPr>
      <w:bookmarkStart w:id="56" w:name="Par1192"/>
      <w:bookmarkEnd w:id="56"/>
      <w:r w:rsidRPr="002966F0">
        <w:rPr>
          <w:rFonts w:ascii="Times New Roman" w:hAnsi="Times New Roman" w:cs="Times New Roman"/>
          <w:sz w:val="28"/>
          <w:szCs w:val="28"/>
        </w:rPr>
        <w:t>Таблица 3. Биологические показатели почв</w:t>
      </w:r>
    </w:p>
    <w:p w:rsidR="00AD297B" w:rsidRDefault="00AD297B" w:rsidP="00AD297B">
      <w:pPr>
        <w:pStyle w:val="ConsPlusNormal"/>
        <w:jc w:val="center"/>
        <w:rPr>
          <w:rFonts w:ascii="Times New Roman" w:hAnsi="Times New Roman" w:cs="Times New Roman"/>
          <w:sz w:val="28"/>
          <w:szCs w:val="28"/>
        </w:rPr>
      </w:pPr>
      <w:r w:rsidRPr="002966F0">
        <w:rPr>
          <w:rFonts w:ascii="Times New Roman" w:hAnsi="Times New Roman" w:cs="Times New Roman"/>
          <w:sz w:val="28"/>
          <w:szCs w:val="28"/>
        </w:rPr>
        <w:t>и их критерии оценки</w:t>
      </w:r>
    </w:p>
    <w:p w:rsidR="002966F0" w:rsidRDefault="002966F0" w:rsidP="00AD297B">
      <w:pPr>
        <w:pStyle w:val="ConsPlusNormal"/>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851"/>
        <w:gridCol w:w="1435"/>
        <w:gridCol w:w="1622"/>
        <w:gridCol w:w="2238"/>
        <w:gridCol w:w="1627"/>
        <w:gridCol w:w="1422"/>
      </w:tblGrid>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r>
              <w:t>Биологические показатели</w:t>
            </w:r>
          </w:p>
        </w:tc>
        <w:tc>
          <w:tcPr>
            <w:tcW w:w="1699" w:type="dxa"/>
          </w:tcPr>
          <w:p w:rsidR="0021194E" w:rsidRDefault="0021194E" w:rsidP="00AD297B">
            <w:pPr>
              <w:pStyle w:val="ConsPlusNormal"/>
              <w:jc w:val="center"/>
              <w:rPr>
                <w:rFonts w:ascii="Times New Roman" w:hAnsi="Times New Roman" w:cs="Times New Roman"/>
                <w:sz w:val="28"/>
                <w:szCs w:val="28"/>
              </w:rPr>
            </w:pPr>
            <w:proofErr w:type="spellStart"/>
            <w:r>
              <w:t>Удовлетв</w:t>
            </w:r>
            <w:proofErr w:type="spellEnd"/>
            <w:r>
              <w:t>. ситуация</w:t>
            </w:r>
          </w:p>
        </w:tc>
        <w:tc>
          <w:tcPr>
            <w:tcW w:w="1699" w:type="dxa"/>
          </w:tcPr>
          <w:p w:rsidR="0021194E" w:rsidRDefault="0021194E" w:rsidP="00AD297B">
            <w:pPr>
              <w:pStyle w:val="ConsPlusNormal"/>
              <w:jc w:val="center"/>
              <w:rPr>
                <w:rFonts w:ascii="Times New Roman" w:hAnsi="Times New Roman" w:cs="Times New Roman"/>
                <w:sz w:val="28"/>
                <w:szCs w:val="28"/>
              </w:rPr>
            </w:pPr>
            <w:r>
              <w:t>Относительно удовлетворит ситуация</w:t>
            </w:r>
          </w:p>
        </w:tc>
        <w:tc>
          <w:tcPr>
            <w:tcW w:w="1699" w:type="dxa"/>
          </w:tcPr>
          <w:p w:rsidR="0021194E" w:rsidRDefault="0021194E" w:rsidP="00AD297B">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Неудовлетворит</w:t>
            </w:r>
            <w:proofErr w:type="spellEnd"/>
            <w:r>
              <w:rPr>
                <w:rFonts w:ascii="Times New Roman" w:hAnsi="Times New Roman" w:cs="Times New Roman"/>
                <w:sz w:val="28"/>
                <w:szCs w:val="28"/>
              </w:rPr>
              <w:t>. ситуация</w:t>
            </w:r>
          </w:p>
        </w:tc>
        <w:tc>
          <w:tcPr>
            <w:tcW w:w="1699" w:type="dxa"/>
          </w:tcPr>
          <w:p w:rsidR="0021194E" w:rsidRDefault="0021194E" w:rsidP="00AD297B">
            <w:pPr>
              <w:pStyle w:val="ConsPlusNormal"/>
              <w:jc w:val="center"/>
            </w:pPr>
            <w:proofErr w:type="spellStart"/>
            <w:r>
              <w:t>Чрезвыч</w:t>
            </w:r>
            <w:proofErr w:type="spellEnd"/>
            <w:r>
              <w:t>.</w:t>
            </w:r>
          </w:p>
          <w:p w:rsidR="0021194E" w:rsidRDefault="0021194E" w:rsidP="00AD297B">
            <w:pPr>
              <w:pStyle w:val="ConsPlusNormal"/>
              <w:jc w:val="center"/>
            </w:pPr>
            <w:r>
              <w:t>экологическая</w:t>
            </w:r>
          </w:p>
          <w:p w:rsidR="0021194E" w:rsidRDefault="0021194E" w:rsidP="00AD297B">
            <w:pPr>
              <w:pStyle w:val="ConsPlusNormal"/>
              <w:jc w:val="center"/>
              <w:rPr>
                <w:rFonts w:ascii="Times New Roman" w:hAnsi="Times New Roman" w:cs="Times New Roman"/>
                <w:sz w:val="28"/>
                <w:szCs w:val="28"/>
              </w:rPr>
            </w:pPr>
            <w:r>
              <w:t>ситуация</w:t>
            </w:r>
          </w:p>
        </w:tc>
        <w:tc>
          <w:tcPr>
            <w:tcW w:w="1700" w:type="dxa"/>
          </w:tcPr>
          <w:p w:rsidR="0021194E" w:rsidRDefault="0021194E" w:rsidP="00AD297B">
            <w:pPr>
              <w:pStyle w:val="ConsPlusNormal"/>
              <w:jc w:val="center"/>
              <w:rPr>
                <w:rFonts w:ascii="Times New Roman" w:hAnsi="Times New Roman" w:cs="Times New Roman"/>
                <w:sz w:val="28"/>
                <w:szCs w:val="28"/>
              </w:rPr>
            </w:pPr>
            <w:proofErr w:type="spellStart"/>
            <w:r>
              <w:t>Экологич</w:t>
            </w:r>
            <w:proofErr w:type="spellEnd"/>
            <w:r>
              <w:t>. бедствия</w:t>
            </w:r>
          </w:p>
        </w:tc>
      </w:tr>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r>
              <w:t xml:space="preserve">Уровень активности </w:t>
            </w:r>
            <w:proofErr w:type="spellStart"/>
            <w:r>
              <w:t>микробомассы</w:t>
            </w:r>
            <w:proofErr w:type="spellEnd"/>
            <w:r>
              <w:t xml:space="preserve"> (кратность </w:t>
            </w:r>
            <w:proofErr w:type="gramStart"/>
            <w:r>
              <w:t xml:space="preserve">уменьшения)   </w:t>
            </w:r>
            <w:proofErr w:type="gramEnd"/>
            <w:r>
              <w:t xml:space="preserve">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&lt; 5       </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5-10</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10-50</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50-100</w:t>
            </w:r>
          </w:p>
        </w:tc>
        <w:tc>
          <w:tcPr>
            <w:tcW w:w="1700" w:type="dxa"/>
          </w:tcPr>
          <w:p w:rsidR="0021194E" w:rsidRDefault="0021194E" w:rsidP="00AD297B">
            <w:pPr>
              <w:pStyle w:val="ConsPlusNormal"/>
              <w:jc w:val="center"/>
              <w:rPr>
                <w:rFonts w:ascii="Times New Roman" w:hAnsi="Times New Roman" w:cs="Times New Roman"/>
                <w:sz w:val="28"/>
                <w:szCs w:val="28"/>
              </w:rPr>
            </w:pPr>
            <w:r>
              <w:t xml:space="preserve">&gt; 100   </w:t>
            </w:r>
          </w:p>
        </w:tc>
      </w:tr>
      <w:tr w:rsidR="0021194E" w:rsidTr="0021194E">
        <w:tc>
          <w:tcPr>
            <w:tcW w:w="1699" w:type="dxa"/>
          </w:tcPr>
          <w:p w:rsidR="0021194E" w:rsidRDefault="0021194E" w:rsidP="00AD297B">
            <w:pPr>
              <w:pStyle w:val="ConsPlusNormal"/>
              <w:jc w:val="center"/>
            </w:pPr>
            <w:r>
              <w:t>Количество патогенных</w:t>
            </w:r>
          </w:p>
          <w:p w:rsidR="0021194E" w:rsidRDefault="0021194E" w:rsidP="00AD297B">
            <w:pPr>
              <w:pStyle w:val="ConsPlusNormal"/>
              <w:jc w:val="center"/>
            </w:pPr>
            <w:r>
              <w:t>микроорганизмов</w:t>
            </w:r>
          </w:p>
          <w:p w:rsidR="0021194E" w:rsidRDefault="0021194E" w:rsidP="00AD297B">
            <w:pPr>
              <w:pStyle w:val="ConsPlusNormal"/>
              <w:jc w:val="center"/>
              <w:rPr>
                <w:rFonts w:ascii="Times New Roman" w:hAnsi="Times New Roman" w:cs="Times New Roman"/>
                <w:sz w:val="28"/>
                <w:szCs w:val="28"/>
              </w:rPr>
            </w:pPr>
            <w:r>
              <w:t xml:space="preserve">в 1 г почвы    </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99" w:type="dxa"/>
          </w:tcPr>
          <w:p w:rsidR="0021194E" w:rsidRDefault="0021194E" w:rsidP="00AD297B">
            <w:pPr>
              <w:pStyle w:val="ConsPlusNormal"/>
              <w:jc w:val="center"/>
            </w:pPr>
            <w:r>
              <w:t>2     3</w:t>
            </w:r>
          </w:p>
          <w:p w:rsidR="0021194E" w:rsidRDefault="0021194E" w:rsidP="0021194E">
            <w:pPr>
              <w:pStyle w:val="ConsPlusNormal"/>
              <w:rPr>
                <w:rFonts w:ascii="Times New Roman" w:hAnsi="Times New Roman" w:cs="Times New Roman"/>
                <w:sz w:val="28"/>
                <w:szCs w:val="28"/>
              </w:rPr>
            </w:pPr>
            <w:r>
              <w:t xml:space="preserve">    10  - 10  </w:t>
            </w:r>
          </w:p>
        </w:tc>
        <w:tc>
          <w:tcPr>
            <w:tcW w:w="1699" w:type="dxa"/>
          </w:tcPr>
          <w:p w:rsidR="0021194E" w:rsidRDefault="0021194E" w:rsidP="00AD297B">
            <w:pPr>
              <w:pStyle w:val="ConsPlusNormal"/>
              <w:jc w:val="center"/>
            </w:pPr>
            <w:r>
              <w:t xml:space="preserve">3     4   </w:t>
            </w:r>
          </w:p>
          <w:p w:rsidR="0021194E" w:rsidRDefault="0021194E" w:rsidP="0021194E">
            <w:pPr>
              <w:pStyle w:val="ConsPlusNormal"/>
              <w:rPr>
                <w:rFonts w:ascii="Times New Roman" w:hAnsi="Times New Roman" w:cs="Times New Roman"/>
                <w:sz w:val="28"/>
                <w:szCs w:val="28"/>
              </w:rPr>
            </w:pPr>
            <w:r>
              <w:t xml:space="preserve">          10  - 10    </w:t>
            </w:r>
          </w:p>
        </w:tc>
        <w:tc>
          <w:tcPr>
            <w:tcW w:w="1699" w:type="dxa"/>
          </w:tcPr>
          <w:p w:rsidR="0021194E" w:rsidRDefault="0021194E" w:rsidP="00AD297B">
            <w:pPr>
              <w:pStyle w:val="ConsPlusNormal"/>
              <w:jc w:val="center"/>
            </w:pPr>
            <w:r>
              <w:t>5     6</w:t>
            </w:r>
          </w:p>
          <w:p w:rsidR="0021194E" w:rsidRDefault="0021194E" w:rsidP="0021194E">
            <w:pPr>
              <w:pStyle w:val="ConsPlusNormal"/>
              <w:rPr>
                <w:rFonts w:ascii="Times New Roman" w:hAnsi="Times New Roman" w:cs="Times New Roman"/>
                <w:sz w:val="28"/>
                <w:szCs w:val="28"/>
              </w:rPr>
            </w:pPr>
            <w:r>
              <w:t xml:space="preserve">    10  - 10    </w:t>
            </w:r>
          </w:p>
        </w:tc>
        <w:tc>
          <w:tcPr>
            <w:tcW w:w="1700"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p w:rsidR="0021194E" w:rsidRDefault="0021194E" w:rsidP="0021194E">
            <w:pPr>
              <w:pStyle w:val="ConsPlusNormal"/>
              <w:rPr>
                <w:rFonts w:ascii="Times New Roman" w:hAnsi="Times New Roman" w:cs="Times New Roman"/>
                <w:sz w:val="28"/>
                <w:szCs w:val="28"/>
              </w:rPr>
            </w:pPr>
            <w:r>
              <w:t xml:space="preserve">&gt; 10    </w:t>
            </w:r>
          </w:p>
        </w:tc>
      </w:tr>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r>
              <w:t xml:space="preserve">Содержание яиц гельминтов в 1 кг почвы   </w:t>
            </w:r>
          </w:p>
        </w:tc>
        <w:tc>
          <w:tcPr>
            <w:tcW w:w="1699" w:type="dxa"/>
          </w:tcPr>
          <w:p w:rsidR="0021194E" w:rsidRDefault="0021194E"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до 10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10 - 50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50 - 100     </w:t>
            </w:r>
          </w:p>
        </w:tc>
        <w:tc>
          <w:tcPr>
            <w:tcW w:w="1700" w:type="dxa"/>
          </w:tcPr>
          <w:p w:rsidR="0021194E" w:rsidRDefault="0021194E" w:rsidP="00AD297B">
            <w:pPr>
              <w:pStyle w:val="ConsPlusNormal"/>
              <w:jc w:val="center"/>
              <w:rPr>
                <w:rFonts w:ascii="Times New Roman" w:hAnsi="Times New Roman" w:cs="Times New Roman"/>
                <w:sz w:val="28"/>
                <w:szCs w:val="28"/>
              </w:rPr>
            </w:pPr>
            <w:r>
              <w:t xml:space="preserve">&gt; 100   </w:t>
            </w:r>
          </w:p>
        </w:tc>
      </w:tr>
      <w:tr w:rsidR="0021194E" w:rsidTr="0021194E">
        <w:tc>
          <w:tcPr>
            <w:tcW w:w="1699" w:type="dxa"/>
          </w:tcPr>
          <w:p w:rsidR="0021194E" w:rsidRDefault="0021194E" w:rsidP="00AD297B">
            <w:pPr>
              <w:pStyle w:val="ConsPlusNormal"/>
              <w:jc w:val="center"/>
              <w:rPr>
                <w:rFonts w:ascii="Times New Roman" w:hAnsi="Times New Roman" w:cs="Times New Roman"/>
                <w:sz w:val="28"/>
                <w:szCs w:val="28"/>
              </w:rPr>
            </w:pPr>
            <w:proofErr w:type="spellStart"/>
            <w:r>
              <w:t>Колититр</w:t>
            </w:r>
            <w:proofErr w:type="spellEnd"/>
          </w:p>
        </w:tc>
        <w:tc>
          <w:tcPr>
            <w:tcW w:w="1699" w:type="dxa"/>
          </w:tcPr>
          <w:p w:rsidR="0021194E" w:rsidRDefault="0021194E" w:rsidP="00AD297B">
            <w:pPr>
              <w:pStyle w:val="ConsPlusNormal"/>
              <w:jc w:val="center"/>
              <w:rPr>
                <w:rFonts w:ascii="Times New Roman" w:hAnsi="Times New Roman" w:cs="Times New Roman"/>
                <w:sz w:val="28"/>
                <w:szCs w:val="28"/>
              </w:rPr>
            </w:pPr>
            <w:r>
              <w:t xml:space="preserve">&gt; 1,0     </w:t>
            </w:r>
          </w:p>
        </w:tc>
        <w:tc>
          <w:tcPr>
            <w:tcW w:w="1699" w:type="dxa"/>
          </w:tcPr>
          <w:p w:rsidR="0021194E" w:rsidRDefault="0021194E" w:rsidP="00AD297B">
            <w:pPr>
              <w:pStyle w:val="ConsPlusNormal"/>
              <w:jc w:val="center"/>
              <w:rPr>
                <w:rFonts w:ascii="Times New Roman" w:hAnsi="Times New Roman" w:cs="Times New Roman"/>
                <w:sz w:val="28"/>
                <w:szCs w:val="28"/>
              </w:rPr>
            </w:pPr>
            <w:r>
              <w:t>1,0 - 0,01</w:t>
            </w:r>
          </w:p>
        </w:tc>
        <w:tc>
          <w:tcPr>
            <w:tcW w:w="1699" w:type="dxa"/>
          </w:tcPr>
          <w:p w:rsidR="0021194E" w:rsidRDefault="0021194E" w:rsidP="00AD297B">
            <w:pPr>
              <w:pStyle w:val="ConsPlusNormal"/>
              <w:jc w:val="center"/>
              <w:rPr>
                <w:rFonts w:ascii="Times New Roman" w:hAnsi="Times New Roman" w:cs="Times New Roman"/>
                <w:sz w:val="28"/>
                <w:szCs w:val="28"/>
              </w:rPr>
            </w:pPr>
            <w:r>
              <w:t>0,01 - 0,05</w:t>
            </w:r>
          </w:p>
        </w:tc>
        <w:tc>
          <w:tcPr>
            <w:tcW w:w="1699" w:type="dxa"/>
          </w:tcPr>
          <w:p w:rsidR="0021194E" w:rsidRDefault="0021194E" w:rsidP="00AD297B">
            <w:pPr>
              <w:pStyle w:val="ConsPlusNormal"/>
              <w:jc w:val="center"/>
              <w:rPr>
                <w:rFonts w:ascii="Times New Roman" w:hAnsi="Times New Roman" w:cs="Times New Roman"/>
                <w:sz w:val="28"/>
                <w:szCs w:val="28"/>
              </w:rPr>
            </w:pPr>
            <w:r>
              <w:t>0,05 - 0,001</w:t>
            </w:r>
          </w:p>
        </w:tc>
        <w:tc>
          <w:tcPr>
            <w:tcW w:w="1700" w:type="dxa"/>
          </w:tcPr>
          <w:p w:rsidR="0021194E" w:rsidRDefault="0021194E" w:rsidP="0021194E">
            <w:pPr>
              <w:pStyle w:val="ConsPlusNormal"/>
              <w:rPr>
                <w:rFonts w:ascii="Times New Roman" w:hAnsi="Times New Roman" w:cs="Times New Roman"/>
                <w:sz w:val="28"/>
                <w:szCs w:val="28"/>
              </w:rPr>
            </w:pPr>
            <w:r>
              <w:t>&lt; 0,001</w:t>
            </w:r>
          </w:p>
        </w:tc>
      </w:tr>
      <w:tr w:rsidR="0021194E" w:rsidTr="0021194E">
        <w:tc>
          <w:tcPr>
            <w:tcW w:w="1699" w:type="dxa"/>
          </w:tcPr>
          <w:p w:rsidR="0021194E" w:rsidRDefault="0021194E" w:rsidP="00AD297B">
            <w:pPr>
              <w:pStyle w:val="ConsPlusNormal"/>
              <w:jc w:val="center"/>
            </w:pPr>
            <w:proofErr w:type="spellStart"/>
            <w:r>
              <w:t>Фитотоксичность</w:t>
            </w:r>
            <w:proofErr w:type="spellEnd"/>
          </w:p>
          <w:p w:rsidR="0021194E" w:rsidRDefault="0021194E" w:rsidP="0021194E">
            <w:pPr>
              <w:pStyle w:val="ConsPlusNormal"/>
              <w:rPr>
                <w:rFonts w:ascii="Times New Roman" w:hAnsi="Times New Roman" w:cs="Times New Roman"/>
                <w:sz w:val="28"/>
                <w:szCs w:val="28"/>
              </w:rPr>
            </w:pPr>
            <w:r>
              <w:t>(</w:t>
            </w:r>
            <w:proofErr w:type="gramStart"/>
            <w:r>
              <w:t xml:space="preserve">кратность)   </w:t>
            </w:r>
            <w:proofErr w:type="gramEnd"/>
            <w:r>
              <w:t xml:space="preserve">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&lt; 1,1     </w:t>
            </w:r>
          </w:p>
        </w:tc>
        <w:tc>
          <w:tcPr>
            <w:tcW w:w="1699" w:type="dxa"/>
          </w:tcPr>
          <w:p w:rsidR="0021194E" w:rsidRDefault="0021194E" w:rsidP="00AD297B">
            <w:pPr>
              <w:pStyle w:val="ConsPlusNormal"/>
              <w:jc w:val="center"/>
              <w:rPr>
                <w:rFonts w:ascii="Times New Roman" w:hAnsi="Times New Roman" w:cs="Times New Roman"/>
                <w:sz w:val="28"/>
                <w:szCs w:val="28"/>
              </w:rPr>
            </w:pPr>
            <w:r>
              <w:t>1,1 - 1,3</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1,3 - 1,6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1,6 - 2,0    </w:t>
            </w:r>
          </w:p>
        </w:tc>
        <w:tc>
          <w:tcPr>
            <w:tcW w:w="1700" w:type="dxa"/>
          </w:tcPr>
          <w:p w:rsidR="0021194E" w:rsidRDefault="0021194E" w:rsidP="0021194E">
            <w:pPr>
              <w:pStyle w:val="ConsPlusNormal"/>
              <w:rPr>
                <w:rFonts w:ascii="Times New Roman" w:hAnsi="Times New Roman" w:cs="Times New Roman"/>
                <w:sz w:val="28"/>
                <w:szCs w:val="28"/>
              </w:rPr>
            </w:pPr>
            <w:r>
              <w:t xml:space="preserve">&gt; 2,0   </w:t>
            </w:r>
          </w:p>
        </w:tc>
      </w:tr>
      <w:tr w:rsidR="0021194E" w:rsidTr="0021194E">
        <w:tc>
          <w:tcPr>
            <w:tcW w:w="1699" w:type="dxa"/>
          </w:tcPr>
          <w:p w:rsidR="0021194E" w:rsidRDefault="0021194E" w:rsidP="00AD297B">
            <w:pPr>
              <w:pStyle w:val="ConsPlusNormal"/>
              <w:jc w:val="center"/>
            </w:pPr>
            <w:proofErr w:type="spellStart"/>
            <w:r>
              <w:t>Генотоксичность</w:t>
            </w:r>
            <w:proofErr w:type="spellEnd"/>
          </w:p>
          <w:p w:rsidR="0021194E" w:rsidRDefault="0021194E" w:rsidP="0021194E">
            <w:pPr>
              <w:pStyle w:val="ConsPlusNormal"/>
              <w:rPr>
                <w:rFonts w:ascii="Times New Roman" w:hAnsi="Times New Roman" w:cs="Times New Roman"/>
                <w:sz w:val="28"/>
                <w:szCs w:val="28"/>
              </w:rPr>
            </w:pPr>
            <w:r>
              <w:t>(рост числа    мутаций в сравнении с контролем)</w:t>
            </w:r>
          </w:p>
        </w:tc>
        <w:tc>
          <w:tcPr>
            <w:tcW w:w="1699" w:type="dxa"/>
          </w:tcPr>
          <w:p w:rsidR="0021194E" w:rsidRDefault="0021194E" w:rsidP="00AD297B">
            <w:pPr>
              <w:pStyle w:val="ConsPlusNormal"/>
              <w:jc w:val="center"/>
              <w:rPr>
                <w:rFonts w:ascii="Times New Roman" w:hAnsi="Times New Roman" w:cs="Times New Roman"/>
                <w:sz w:val="28"/>
                <w:szCs w:val="28"/>
              </w:rPr>
            </w:pPr>
            <w:r>
              <w:t>&lt; 2</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2 - 10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1 - 100     </w:t>
            </w:r>
          </w:p>
        </w:tc>
        <w:tc>
          <w:tcPr>
            <w:tcW w:w="1699" w:type="dxa"/>
          </w:tcPr>
          <w:p w:rsidR="0021194E" w:rsidRDefault="0021194E" w:rsidP="00AD297B">
            <w:pPr>
              <w:pStyle w:val="ConsPlusNormal"/>
              <w:jc w:val="center"/>
              <w:rPr>
                <w:rFonts w:ascii="Times New Roman" w:hAnsi="Times New Roman" w:cs="Times New Roman"/>
                <w:sz w:val="28"/>
                <w:szCs w:val="28"/>
              </w:rPr>
            </w:pPr>
            <w:r>
              <w:t xml:space="preserve">100 - 1000   </w:t>
            </w:r>
          </w:p>
        </w:tc>
        <w:tc>
          <w:tcPr>
            <w:tcW w:w="1700" w:type="dxa"/>
          </w:tcPr>
          <w:p w:rsidR="0021194E" w:rsidRDefault="0021194E" w:rsidP="00AD297B">
            <w:pPr>
              <w:pStyle w:val="ConsPlusNormal"/>
              <w:jc w:val="center"/>
              <w:rPr>
                <w:rFonts w:ascii="Times New Roman" w:hAnsi="Times New Roman" w:cs="Times New Roman"/>
                <w:sz w:val="28"/>
                <w:szCs w:val="28"/>
              </w:rPr>
            </w:pPr>
            <w:r>
              <w:t xml:space="preserve">&gt; 100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57" w:name="Par1229"/>
      <w:bookmarkEnd w:id="57"/>
      <w:r w:rsidRPr="000B6209">
        <w:rPr>
          <w:rFonts w:ascii="Times New Roman" w:hAnsi="Times New Roman" w:cs="Times New Roman"/>
          <w:sz w:val="28"/>
          <w:szCs w:val="28"/>
        </w:rPr>
        <w:t xml:space="preserve">Таблица 4. </w:t>
      </w:r>
      <w:proofErr w:type="spellStart"/>
      <w:r w:rsidRPr="000B6209">
        <w:rPr>
          <w:rFonts w:ascii="Times New Roman" w:hAnsi="Times New Roman" w:cs="Times New Roman"/>
          <w:sz w:val="28"/>
          <w:szCs w:val="28"/>
        </w:rPr>
        <w:t>Фитотоксичность</w:t>
      </w:r>
      <w:proofErr w:type="spellEnd"/>
      <w:r w:rsidRPr="000B6209">
        <w:rPr>
          <w:rFonts w:ascii="Times New Roman" w:hAnsi="Times New Roman" w:cs="Times New Roman"/>
          <w:sz w:val="28"/>
          <w:szCs w:val="28"/>
        </w:rPr>
        <w:t xml:space="preserve"> грунтов, ОДК</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320"/>
        <w:gridCol w:w="1440"/>
        <w:gridCol w:w="1320"/>
        <w:gridCol w:w="1440"/>
        <w:gridCol w:w="1320"/>
        <w:gridCol w:w="1560"/>
      </w:tblGrid>
      <w:tr w:rsidR="00AD297B" w:rsidRPr="000B6209" w:rsidTr="00AD297B">
        <w:trPr>
          <w:trHeight w:val="240"/>
        </w:trPr>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Cr</w:t>
            </w:r>
            <w:proofErr w:type="spellEnd"/>
            <w:r w:rsidRPr="000B6209">
              <w:rPr>
                <w:rFonts w:ascii="Times New Roman" w:hAnsi="Times New Roman" w:cs="Times New Roman"/>
                <w:sz w:val="28"/>
                <w:szCs w:val="28"/>
              </w:rP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Ni</w:t>
            </w:r>
            <w:proofErr w:type="spellEnd"/>
            <w:r w:rsidRPr="000B6209">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Zn</w:t>
            </w:r>
            <w:proofErr w:type="spellEnd"/>
            <w:r w:rsidRPr="000B6209">
              <w:rPr>
                <w:rFonts w:ascii="Times New Roman" w:hAnsi="Times New Roman" w:cs="Times New Roman"/>
                <w:sz w:val="28"/>
                <w:szCs w:val="28"/>
              </w:rP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Pb</w:t>
            </w:r>
            <w:proofErr w:type="spellEnd"/>
            <w:r w:rsidRPr="000B6209">
              <w:rPr>
                <w:rFonts w:ascii="Times New Roman" w:hAnsi="Times New Roman" w:cs="Times New Roman"/>
                <w:sz w:val="28"/>
                <w:szCs w:val="28"/>
              </w:rP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Cu</w:t>
            </w:r>
            <w:proofErr w:type="spellEnd"/>
            <w:r w:rsidRPr="000B6209">
              <w:rPr>
                <w:rFonts w:ascii="Times New Roman" w:hAnsi="Times New Roman" w:cs="Times New Roman"/>
                <w:sz w:val="28"/>
                <w:szCs w:val="28"/>
              </w:rP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As</w:t>
            </w:r>
            <w:proofErr w:type="spellEnd"/>
            <w:r w:rsidRPr="000B6209">
              <w:rPr>
                <w:rFonts w:ascii="Times New Roman" w:hAnsi="Times New Roman" w:cs="Times New Roman"/>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CL иона  </w:t>
            </w:r>
          </w:p>
        </w:tc>
      </w:tr>
      <w:tr w:rsidR="00AD297B" w:rsidRPr="000B6209" w:rsidTr="00AD297B">
        <w:trPr>
          <w:trHeight w:val="240"/>
        </w:trPr>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r>
    </w:tbl>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center"/>
        <w:outlineLvl w:val="2"/>
        <w:rPr>
          <w:rFonts w:ascii="Times New Roman" w:hAnsi="Times New Roman" w:cs="Times New Roman"/>
          <w:sz w:val="28"/>
          <w:szCs w:val="28"/>
        </w:rPr>
      </w:pPr>
      <w:bookmarkStart w:id="58" w:name="Par1238"/>
      <w:bookmarkEnd w:id="58"/>
      <w:r w:rsidRPr="000B6209">
        <w:rPr>
          <w:rFonts w:ascii="Times New Roman" w:hAnsi="Times New Roman" w:cs="Times New Roman"/>
          <w:sz w:val="28"/>
          <w:szCs w:val="28"/>
        </w:rPr>
        <w:t>Таблица 5. Уровни загрязнения почв, при которых</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подавляется ферментативная активность почв</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100 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2280"/>
        <w:gridCol w:w="2520"/>
        <w:gridCol w:w="2160"/>
      </w:tblGrid>
      <w:tr w:rsidR="00AD297B" w:rsidRPr="000B6209" w:rsidTr="00AD297B">
        <w:trPr>
          <w:trHeight w:val="240"/>
        </w:trPr>
        <w:tc>
          <w:tcPr>
            <w:tcW w:w="240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Ферменты </w:t>
            </w:r>
            <w:hyperlink w:anchor="Par1257" w:history="1">
              <w:r w:rsidRPr="000B6209">
                <w:rPr>
                  <w:rFonts w:ascii="Times New Roman" w:hAnsi="Times New Roman" w:cs="Times New Roman"/>
                  <w:color w:val="0000FF"/>
                  <w:sz w:val="28"/>
                  <w:szCs w:val="28"/>
                </w:rPr>
                <w:t>&lt;*&gt;</w:t>
              </w:r>
            </w:hyperlink>
          </w:p>
        </w:tc>
        <w:tc>
          <w:tcPr>
            <w:tcW w:w="6960" w:type="dxa"/>
            <w:gridSpan w:val="3"/>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Содержание в почве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кадмий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свинец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цинк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Каталаза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700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Дегидрогеназа</w:t>
            </w:r>
            <w:proofErr w:type="spellEnd"/>
            <w:r w:rsidRPr="000B6209">
              <w:rPr>
                <w:rFonts w:ascii="Times New Roman" w:hAnsi="Times New Roman" w:cs="Times New Roman"/>
                <w:sz w:val="28"/>
                <w:szCs w:val="28"/>
              </w:rPr>
              <w:t xml:space="preserve">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700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Инвертаза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Протеаза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50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10000     </w:t>
            </w:r>
          </w:p>
        </w:tc>
      </w:tr>
      <w:tr w:rsidR="00AD297B" w:rsidRPr="000B6209" w:rsidTr="00AD297B">
        <w:trPr>
          <w:trHeight w:val="240"/>
        </w:trPr>
        <w:tc>
          <w:tcPr>
            <w:tcW w:w="24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Уреаза</w:t>
            </w:r>
            <w:proofErr w:type="spellEnd"/>
            <w:r w:rsidRPr="000B6209">
              <w:rPr>
                <w:rFonts w:ascii="Times New Roman" w:hAnsi="Times New Roman" w:cs="Times New Roman"/>
                <w:sz w:val="28"/>
                <w:szCs w:val="28"/>
              </w:rPr>
              <w:t xml:space="preserve">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        </w:t>
            </w:r>
          </w:p>
        </w:tc>
        <w:tc>
          <w:tcPr>
            <w:tcW w:w="25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10000     </w:t>
            </w:r>
          </w:p>
        </w:tc>
      </w:tr>
      <w:tr w:rsidR="00AD297B" w:rsidRPr="000B6209" w:rsidTr="00AD297B">
        <w:trPr>
          <w:trHeight w:val="240"/>
        </w:trPr>
        <w:tc>
          <w:tcPr>
            <w:tcW w:w="9360" w:type="dxa"/>
            <w:gridSpan w:val="4"/>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bookmarkStart w:id="59" w:name="Par1257"/>
            <w:bookmarkEnd w:id="59"/>
            <w:r w:rsidRPr="000B6209">
              <w:rPr>
                <w:rFonts w:ascii="Times New Roman" w:hAnsi="Times New Roman" w:cs="Times New Roman"/>
                <w:sz w:val="28"/>
                <w:szCs w:val="28"/>
              </w:rPr>
              <w:t xml:space="preserve">&lt;*&gt; Ферменты, участвующие в процессах минерализации и синтеза различных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веществ в почвах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60" w:name="Par1261"/>
      <w:bookmarkEnd w:id="60"/>
      <w:r w:rsidRPr="000B6209">
        <w:rPr>
          <w:rFonts w:ascii="Times New Roman" w:hAnsi="Times New Roman" w:cs="Times New Roman"/>
          <w:sz w:val="28"/>
          <w:szCs w:val="28"/>
        </w:rPr>
        <w:t>Таблица 6. Биологические уровни загрязнения почвенного</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покрова для условий произрастания</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960"/>
        <w:gridCol w:w="1080"/>
        <w:gridCol w:w="960"/>
        <w:gridCol w:w="1080"/>
        <w:gridCol w:w="1200"/>
        <w:gridCol w:w="960"/>
        <w:gridCol w:w="1080"/>
        <w:gridCol w:w="960"/>
      </w:tblGrid>
      <w:tr w:rsidR="00AD297B" w:rsidRPr="000B6209" w:rsidTr="00AD297B">
        <w:trPr>
          <w:trHeight w:val="240"/>
        </w:trPr>
        <w:tc>
          <w:tcPr>
            <w:tcW w:w="1680" w:type="dxa"/>
            <w:vMerge w:val="restart"/>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Уровень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загрязнения </w:t>
            </w:r>
          </w:p>
        </w:tc>
        <w:tc>
          <w:tcPr>
            <w:tcW w:w="8280" w:type="dxa"/>
            <w:gridSpan w:val="8"/>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Содержание элемента, мг/кг                 </w:t>
            </w:r>
          </w:p>
        </w:tc>
      </w:tr>
      <w:tr w:rsidR="00AD297B" w:rsidRPr="000B6209" w:rsidTr="00AD297B">
        <w:tc>
          <w:tcPr>
            <w:tcW w:w="1680" w:type="dxa"/>
            <w:vMerge/>
            <w:tcBorders>
              <w:left w:val="single" w:sz="8" w:space="0" w:color="auto"/>
              <w:bottom w:val="single" w:sz="8" w:space="0" w:color="auto"/>
              <w:right w:val="single" w:sz="8" w:space="0" w:color="auto"/>
            </w:tcBorders>
          </w:tcPr>
          <w:p w:rsidR="00AD297B" w:rsidRPr="000B6209" w:rsidRDefault="00AD297B" w:rsidP="00AD297B">
            <w:pPr>
              <w:pStyle w:val="ConsPlusNormal"/>
              <w:jc w:val="right"/>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мышьяк</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ртуть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свинец</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цинк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кадмий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медь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никель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хром </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t xml:space="preserve">             В песчаных и супесчаных почвах (валовые </w:t>
            </w:r>
            <w:proofErr w:type="gramStart"/>
            <w:r w:rsidRPr="000B6209">
              <w:rPr>
                <w:rFonts w:ascii="Times New Roman" w:hAnsi="Times New Roman" w:cs="Times New Roman"/>
                <w:sz w:val="28"/>
                <w:szCs w:val="28"/>
              </w:rPr>
              <w:t xml:space="preserve">формы)   </w:t>
            </w:r>
            <w:proofErr w:type="gramEnd"/>
            <w:r w:rsidRPr="000B6209">
              <w:rPr>
                <w:rFonts w:ascii="Times New Roman" w:hAnsi="Times New Roman" w:cs="Times New Roman"/>
                <w:sz w:val="28"/>
                <w:szCs w:val="28"/>
              </w:rPr>
              <w:t xml:space="preserve">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Нормальн</w:t>
            </w:r>
            <w:proofErr w:type="spellEnd"/>
            <w:r w:rsidRPr="000B6209">
              <w:rPr>
                <w:rFonts w:ascii="Times New Roman" w:hAnsi="Times New Roman" w:cs="Times New Roman"/>
                <w:sz w:val="28"/>
                <w:szCs w:val="28"/>
              </w:rPr>
              <w:t xml:space="preserve">.   </w:t>
            </w:r>
          </w:p>
          <w:p w:rsidR="00AD297B" w:rsidRPr="000B6209" w:rsidRDefault="00977AD3" w:rsidP="00AD297B">
            <w:pPr>
              <w:pStyle w:val="ConsPlusNonformat"/>
              <w:jc w:val="both"/>
              <w:rPr>
                <w:rFonts w:ascii="Times New Roman" w:hAnsi="Times New Roman" w:cs="Times New Roman"/>
                <w:sz w:val="28"/>
                <w:szCs w:val="28"/>
              </w:rPr>
            </w:pPr>
            <w:hyperlink w:anchor="Par1323" w:history="1">
              <w:r w:rsidR="00AD297B"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16,0 -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27,1 -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55,0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0,26 -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0,5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16,1 -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50,0 -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hyperlink w:anchor="Par1323" w:history="1">
              <w:r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4,2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32,1 -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64,0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55,1 -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33,1 -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165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20,0 -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hyperlink w:anchor="Par1323" w:history="1">
              <w:r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4,3 -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6,2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64,1 -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96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110,1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- 165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1,5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165,1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  </w:t>
            </w:r>
          </w:p>
          <w:p w:rsidR="00AD297B" w:rsidRPr="000B6209" w:rsidRDefault="00977AD3" w:rsidP="00AD297B">
            <w:pPr>
              <w:pStyle w:val="ConsPlusNonformat"/>
              <w:jc w:val="both"/>
              <w:rPr>
                <w:rFonts w:ascii="Times New Roman" w:hAnsi="Times New Roman" w:cs="Times New Roman"/>
                <w:sz w:val="28"/>
                <w:szCs w:val="28"/>
              </w:rPr>
            </w:pPr>
            <w:hyperlink w:anchor="Par1323" w:history="1">
              <w:r w:rsidR="00AD297B" w:rsidRPr="000B6209">
                <w:rPr>
                  <w:rFonts w:ascii="Times New Roman" w:hAnsi="Times New Roman" w:cs="Times New Roman"/>
                  <w:color w:val="0000FF"/>
                  <w:sz w:val="28"/>
                  <w:szCs w:val="28"/>
                </w:rPr>
                <w:t>&lt;*&gt;</w:t>
              </w:r>
            </w:hyperlink>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6,2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96,0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165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1,5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330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1000</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t xml:space="preserve">      В суглинистых и глинистых почвах </w:t>
            </w:r>
            <w:proofErr w:type="spellStart"/>
            <w:r w:rsidRPr="000B6209">
              <w:rPr>
                <w:rFonts w:ascii="Times New Roman" w:hAnsi="Times New Roman" w:cs="Times New Roman"/>
                <w:sz w:val="28"/>
                <w:szCs w:val="28"/>
              </w:rPr>
              <w:t>pH</w:t>
            </w:r>
            <w:proofErr w:type="spellEnd"/>
            <w:r w:rsidRPr="000B6209">
              <w:rPr>
                <w:rFonts w:ascii="Times New Roman" w:hAnsi="Times New Roman" w:cs="Times New Roman"/>
                <w:sz w:val="28"/>
                <w:szCs w:val="28"/>
              </w:rPr>
              <w:t xml:space="preserve"> менее 5,5 (валовые </w:t>
            </w:r>
            <w:proofErr w:type="gramStart"/>
            <w:r w:rsidRPr="000B6209">
              <w:rPr>
                <w:rFonts w:ascii="Times New Roman" w:hAnsi="Times New Roman" w:cs="Times New Roman"/>
                <w:sz w:val="28"/>
                <w:szCs w:val="28"/>
              </w:rPr>
              <w:t xml:space="preserve">формы)   </w:t>
            </w:r>
            <w:proofErr w:type="gramEnd"/>
            <w:r w:rsidRPr="000B6209">
              <w:rPr>
                <w:rFonts w:ascii="Times New Roman" w:hAnsi="Times New Roman" w:cs="Times New Roman"/>
                <w:sz w:val="28"/>
                <w:szCs w:val="28"/>
              </w:rPr>
              <w:t xml:space="preserve">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proofErr w:type="gramStart"/>
            <w:r w:rsidRPr="000B6209">
              <w:rPr>
                <w:rFonts w:ascii="Times New Roman" w:hAnsi="Times New Roman" w:cs="Times New Roman"/>
                <w:sz w:val="28"/>
                <w:szCs w:val="28"/>
              </w:rPr>
              <w:t>Нормальн</w:t>
            </w:r>
            <w:proofErr w:type="spellEnd"/>
            <w:r w:rsidRPr="000B6209">
              <w:rPr>
                <w:rFonts w:ascii="Times New Roman" w:hAnsi="Times New Roman" w:cs="Times New Roman"/>
                <w:sz w:val="28"/>
                <w:szCs w:val="28"/>
              </w:rPr>
              <w:t xml:space="preserve">.   </w:t>
            </w:r>
            <w:proofErr w:type="gramEnd"/>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32 -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67 -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10,1 -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15,0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195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330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15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195</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330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660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t xml:space="preserve">     В суглинистых и глинистых почвах, </w:t>
            </w:r>
            <w:proofErr w:type="spellStart"/>
            <w:r w:rsidRPr="000B6209">
              <w:rPr>
                <w:rFonts w:ascii="Times New Roman" w:hAnsi="Times New Roman" w:cs="Times New Roman"/>
                <w:sz w:val="28"/>
                <w:szCs w:val="28"/>
              </w:rPr>
              <w:t>pH</w:t>
            </w:r>
            <w:proofErr w:type="spellEnd"/>
            <w:r w:rsidRPr="000B6209">
              <w:rPr>
                <w:rFonts w:ascii="Times New Roman" w:hAnsi="Times New Roman" w:cs="Times New Roman"/>
                <w:sz w:val="28"/>
                <w:szCs w:val="28"/>
              </w:rPr>
              <w:t xml:space="preserve"> более 5,5 (валовые </w:t>
            </w:r>
            <w:proofErr w:type="gramStart"/>
            <w:r w:rsidRPr="000B6209">
              <w:rPr>
                <w:rFonts w:ascii="Times New Roman" w:hAnsi="Times New Roman" w:cs="Times New Roman"/>
                <w:sz w:val="28"/>
                <w:szCs w:val="28"/>
              </w:rPr>
              <w:t xml:space="preserve">формы)   </w:t>
            </w:r>
            <w:proofErr w:type="gramEnd"/>
            <w:r w:rsidRPr="000B6209">
              <w:rPr>
                <w:rFonts w:ascii="Times New Roman" w:hAnsi="Times New Roman" w:cs="Times New Roman"/>
                <w:sz w:val="28"/>
                <w:szCs w:val="28"/>
              </w:rPr>
              <w:t xml:space="preserve">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proofErr w:type="gramStart"/>
            <w:r w:rsidRPr="000B6209">
              <w:rPr>
                <w:rFonts w:ascii="Times New Roman" w:hAnsi="Times New Roman" w:cs="Times New Roman"/>
                <w:sz w:val="28"/>
                <w:szCs w:val="28"/>
              </w:rPr>
              <w:t>Нормальн</w:t>
            </w:r>
            <w:proofErr w:type="spellEnd"/>
            <w:r w:rsidRPr="000B6209">
              <w:rPr>
                <w:rFonts w:ascii="Times New Roman" w:hAnsi="Times New Roman" w:cs="Times New Roman"/>
                <w:sz w:val="28"/>
                <w:szCs w:val="28"/>
              </w:rPr>
              <w:t xml:space="preserve">.   </w:t>
            </w:r>
            <w:proofErr w:type="gramEnd"/>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5 - 10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132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80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133 -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81 -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390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660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1320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800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390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660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1320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800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outlineLvl w:val="3"/>
              <w:rPr>
                <w:rFonts w:ascii="Times New Roman" w:hAnsi="Times New Roman" w:cs="Times New Roman"/>
                <w:sz w:val="28"/>
                <w:szCs w:val="28"/>
              </w:rPr>
            </w:pPr>
            <w:r w:rsidRPr="000B6209">
              <w:rPr>
                <w:rFonts w:ascii="Times New Roman" w:hAnsi="Times New Roman" w:cs="Times New Roman"/>
                <w:sz w:val="28"/>
                <w:szCs w:val="28"/>
              </w:rPr>
              <w:lastRenderedPageBreak/>
              <w:t xml:space="preserve">                             Подвижные формы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proofErr w:type="gramStart"/>
            <w:r w:rsidRPr="000B6209">
              <w:rPr>
                <w:rFonts w:ascii="Times New Roman" w:hAnsi="Times New Roman" w:cs="Times New Roman"/>
                <w:sz w:val="28"/>
                <w:szCs w:val="28"/>
              </w:rPr>
              <w:t>Нормальн</w:t>
            </w:r>
            <w:proofErr w:type="spellEnd"/>
            <w:r w:rsidRPr="000B6209">
              <w:rPr>
                <w:rFonts w:ascii="Times New Roman" w:hAnsi="Times New Roman" w:cs="Times New Roman"/>
                <w:sz w:val="28"/>
                <w:szCs w:val="28"/>
              </w:rPr>
              <w:t xml:space="preserve">.   </w:t>
            </w:r>
            <w:proofErr w:type="gramEnd"/>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23,0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12,0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24,0 -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46,0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15,0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18,0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47,0 -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69,0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15,1 -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20,1 -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40,0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31,0 -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60,0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 высокий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18,0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69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    </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30,0</w:t>
            </w:r>
          </w:p>
        </w:tc>
        <w:tc>
          <w:tcPr>
            <w:tcW w:w="10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&gt; 40,0</w:t>
            </w:r>
          </w:p>
        </w:tc>
        <w:tc>
          <w:tcPr>
            <w:tcW w:w="9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&gt; 60,0</w:t>
            </w:r>
          </w:p>
        </w:tc>
      </w:tr>
      <w:tr w:rsidR="00AD297B" w:rsidRPr="000B6209" w:rsidTr="00AD297B">
        <w:trPr>
          <w:trHeight w:val="240"/>
        </w:trPr>
        <w:tc>
          <w:tcPr>
            <w:tcW w:w="9960" w:type="dxa"/>
            <w:gridSpan w:val="9"/>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bookmarkStart w:id="61" w:name="Par1323"/>
            <w:bookmarkEnd w:id="61"/>
            <w:r w:rsidRPr="000B6209">
              <w:rPr>
                <w:rFonts w:ascii="Times New Roman" w:hAnsi="Times New Roman" w:cs="Times New Roman"/>
                <w:sz w:val="28"/>
                <w:szCs w:val="28"/>
              </w:rPr>
              <w:t xml:space="preserve">&lt;*&gt; Нормальный уровень - нормальное развитие растения, средний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уменьшение урожайности семян, поражение корневой системы, высокий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изменения морфологии растения, очень высокий - гибель растения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62" w:name="Par1328"/>
      <w:bookmarkEnd w:id="62"/>
      <w:r w:rsidRPr="000B6209">
        <w:rPr>
          <w:rFonts w:ascii="Times New Roman" w:hAnsi="Times New Roman" w:cs="Times New Roman"/>
          <w:sz w:val="28"/>
          <w:szCs w:val="28"/>
        </w:rPr>
        <w:t xml:space="preserve">Таблица 7. Типы конструкций </w:t>
      </w:r>
      <w:proofErr w:type="spellStart"/>
      <w:r w:rsidRPr="000B6209">
        <w:rPr>
          <w:rFonts w:ascii="Times New Roman" w:hAnsi="Times New Roman" w:cs="Times New Roman"/>
          <w:sz w:val="28"/>
          <w:szCs w:val="28"/>
        </w:rPr>
        <w:t>урбоконструктоземов</w:t>
      </w:r>
      <w:proofErr w:type="spellEnd"/>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для создания спортивных газонов</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сантиметрах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2040"/>
        <w:gridCol w:w="2160"/>
        <w:gridCol w:w="1680"/>
        <w:gridCol w:w="1920"/>
      </w:tblGrid>
      <w:tr w:rsidR="00AD297B" w:rsidRPr="000B6209"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Тип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коренной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породы   </w:t>
            </w:r>
          </w:p>
        </w:tc>
        <w:tc>
          <w:tcPr>
            <w:tcW w:w="7800" w:type="dxa"/>
            <w:gridSpan w:val="4"/>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Глубина по профилю, см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0 - 15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16 - 30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31 - 45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46 - 60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 средней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фильтрацией </w:t>
            </w: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Гумуссированный</w:t>
            </w:r>
            <w:proofErr w:type="spellEnd"/>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хорошо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фильтрующие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грунты      </w:t>
            </w: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Гумуссированный</w:t>
            </w:r>
            <w:proofErr w:type="spellEnd"/>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почвообразующий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песчаная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песчаная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Тяжело-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плохо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фильтрующие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грунты      </w:t>
            </w:r>
          </w:p>
        </w:tc>
        <w:tc>
          <w:tcPr>
            <w:tcW w:w="20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Гумуссированный</w:t>
            </w:r>
            <w:proofErr w:type="spellEnd"/>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21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Средне-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суглинистый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почвообраз</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w:t>
            </w:r>
          </w:p>
        </w:tc>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Дренирующий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слой из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щебня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песка       </w:t>
            </w:r>
          </w:p>
        </w:tc>
        <w:tc>
          <w:tcPr>
            <w:tcW w:w="19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Коренная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порода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тяжело-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суглинистая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2"/>
        <w:rPr>
          <w:rFonts w:ascii="Times New Roman" w:hAnsi="Times New Roman" w:cs="Times New Roman"/>
          <w:sz w:val="28"/>
          <w:szCs w:val="28"/>
        </w:rPr>
      </w:pPr>
      <w:bookmarkStart w:id="63" w:name="Par1356"/>
      <w:bookmarkEnd w:id="63"/>
      <w:r w:rsidRPr="000B6209">
        <w:rPr>
          <w:rFonts w:ascii="Times New Roman" w:hAnsi="Times New Roman" w:cs="Times New Roman"/>
          <w:sz w:val="28"/>
          <w:szCs w:val="28"/>
        </w:rPr>
        <w:t>Таблица 8. Допустимые концентрации тяжелых металлов</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и мышьяка в почвах населенного пункта</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миллиграммах на килограмм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00"/>
        <w:gridCol w:w="1200"/>
        <w:gridCol w:w="1440"/>
        <w:gridCol w:w="1320"/>
        <w:gridCol w:w="1200"/>
        <w:gridCol w:w="1440"/>
        <w:gridCol w:w="1320"/>
      </w:tblGrid>
      <w:tr w:rsidR="00AD297B" w:rsidRPr="000B6209" w:rsidTr="00AD297B">
        <w:trPr>
          <w:trHeight w:val="240"/>
        </w:trPr>
        <w:tc>
          <w:tcPr>
            <w:tcW w:w="1800" w:type="dxa"/>
            <w:vMerge w:val="restart"/>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Уровни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концентрации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   тяжелых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металлов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мышьяка   </w:t>
            </w:r>
          </w:p>
        </w:tc>
        <w:tc>
          <w:tcPr>
            <w:tcW w:w="7920" w:type="dxa"/>
            <w:gridSpan w:val="6"/>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                        Содержание                         </w:t>
            </w:r>
          </w:p>
        </w:tc>
      </w:tr>
      <w:tr w:rsidR="00AD297B" w:rsidRPr="000B6209" w:rsidTr="00AD297B">
        <w:tc>
          <w:tcPr>
            <w:tcW w:w="1800" w:type="dxa"/>
            <w:vMerge/>
            <w:tcBorders>
              <w:left w:val="single" w:sz="8" w:space="0" w:color="auto"/>
              <w:bottom w:val="single" w:sz="8" w:space="0" w:color="auto"/>
              <w:right w:val="single" w:sz="8" w:space="0" w:color="auto"/>
            </w:tcBorders>
          </w:tcPr>
          <w:p w:rsidR="00AD297B" w:rsidRPr="000B6209" w:rsidRDefault="00AD297B" w:rsidP="00AD297B">
            <w:pPr>
              <w:pStyle w:val="ConsPlusNormal"/>
              <w:jc w:val="right"/>
              <w:rPr>
                <w:rFonts w:ascii="Times New Roman" w:hAnsi="Times New Roman" w:cs="Times New Roman"/>
                <w:sz w:val="28"/>
                <w:szCs w:val="28"/>
              </w:rPr>
            </w:pPr>
          </w:p>
        </w:tc>
        <w:tc>
          <w:tcPr>
            <w:tcW w:w="3960" w:type="dxa"/>
            <w:gridSpan w:val="3"/>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 класс опасности      </w:t>
            </w:r>
          </w:p>
        </w:tc>
        <w:tc>
          <w:tcPr>
            <w:tcW w:w="3960" w:type="dxa"/>
            <w:gridSpan w:val="3"/>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 класс опасности      </w:t>
            </w:r>
          </w:p>
        </w:tc>
      </w:tr>
      <w:tr w:rsidR="00AD297B" w:rsidRPr="000B6209" w:rsidTr="00AD297B">
        <w:tc>
          <w:tcPr>
            <w:tcW w:w="1800" w:type="dxa"/>
            <w:vMerge/>
            <w:tcBorders>
              <w:left w:val="single" w:sz="8" w:space="0" w:color="auto"/>
              <w:bottom w:val="single" w:sz="8" w:space="0" w:color="auto"/>
              <w:right w:val="single" w:sz="8" w:space="0" w:color="auto"/>
            </w:tcBorders>
          </w:tcPr>
          <w:p w:rsidR="00AD297B" w:rsidRPr="000B6209" w:rsidRDefault="00AD297B" w:rsidP="00AD297B">
            <w:pPr>
              <w:pStyle w:val="ConsPlusNormal"/>
              <w:jc w:val="right"/>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никель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медь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цинк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свинец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кадмий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мышьяк  </w:t>
            </w:r>
          </w:p>
        </w:tc>
      </w:tr>
      <w:tr w:rsidR="00AD297B" w:rsidRPr="000B6209" w:rsidTr="00AD297B">
        <w:trPr>
          <w:trHeight w:val="240"/>
        </w:trPr>
        <w:tc>
          <w:tcPr>
            <w:tcW w:w="18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Фоновое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содержание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песчаных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супесчаных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почвах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5 - 10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6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5 - 12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8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25 - 30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28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4 - 9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6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0,01 - 0,1</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0,05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0,9 - 1,7</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1,5 </w:t>
            </w:r>
          </w:p>
        </w:tc>
      </w:tr>
      <w:tr w:rsidR="00AD297B" w:rsidRPr="000B6209" w:rsidTr="00AD297B">
        <w:trPr>
          <w:trHeight w:val="240"/>
        </w:trPr>
        <w:tc>
          <w:tcPr>
            <w:tcW w:w="18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Фоновое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содержание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суглинистых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глинистых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почвах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15 - 25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12 - 30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20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30 - 60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45  </w:t>
            </w:r>
          </w:p>
        </w:tc>
        <w:tc>
          <w:tcPr>
            <w:tcW w:w="12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12 - 30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0,09 - 0,3</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0,22 </w:t>
            </w:r>
          </w:p>
        </w:tc>
        <w:tc>
          <w:tcPr>
            <w:tcW w:w="132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1,2 - 3,2</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ср. 2,2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0B6209" w:rsidRDefault="000B6209" w:rsidP="00AD297B">
      <w:pPr>
        <w:pStyle w:val="ConsPlusNormal"/>
        <w:jc w:val="right"/>
        <w:outlineLvl w:val="0"/>
      </w:pPr>
    </w:p>
    <w:p w:rsidR="00AD297B" w:rsidRPr="000B6209" w:rsidRDefault="00AD297B" w:rsidP="00AD297B">
      <w:pPr>
        <w:pStyle w:val="ConsPlusNormal"/>
        <w:jc w:val="right"/>
        <w:outlineLvl w:val="0"/>
        <w:rPr>
          <w:rFonts w:ascii="Times New Roman" w:hAnsi="Times New Roman" w:cs="Times New Roman"/>
          <w:sz w:val="28"/>
          <w:szCs w:val="28"/>
        </w:rPr>
      </w:pPr>
      <w:r w:rsidRPr="000B6209">
        <w:rPr>
          <w:rFonts w:ascii="Times New Roman" w:hAnsi="Times New Roman" w:cs="Times New Roman"/>
          <w:sz w:val="28"/>
          <w:szCs w:val="28"/>
        </w:rPr>
        <w:lastRenderedPageBreak/>
        <w:t>Приложение N 5</w:t>
      </w:r>
    </w:p>
    <w:p w:rsidR="009072FD" w:rsidRPr="000B6209" w:rsidRDefault="009072FD" w:rsidP="009072FD">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к правилам</w:t>
      </w:r>
    </w:p>
    <w:p w:rsidR="009072FD" w:rsidRPr="000B6209" w:rsidRDefault="009072FD" w:rsidP="009072FD">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по благоустройству территорий</w:t>
      </w:r>
    </w:p>
    <w:p w:rsidR="009072FD" w:rsidRPr="000B6209" w:rsidRDefault="009072FD" w:rsidP="009072FD">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(название поселения) сельского поселения</w:t>
      </w:r>
    </w:p>
    <w:p w:rsidR="009072FD" w:rsidRPr="000B6209" w:rsidRDefault="009072FD" w:rsidP="00AD297B">
      <w:pPr>
        <w:pStyle w:val="ConsPlusNormal"/>
        <w:jc w:val="right"/>
        <w:outlineLvl w:val="0"/>
        <w:rPr>
          <w:rFonts w:ascii="Times New Roman" w:hAnsi="Times New Roman" w:cs="Times New Roman"/>
          <w:sz w:val="28"/>
          <w:szCs w:val="28"/>
        </w:rPr>
      </w:pP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ПРИЕМЫ</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БЛАГОУСТРОЙСТВА НА ТЕРРИТОРИЯХ РЕКРЕАЦИОННОГО НАЗНАЧЕНИЯ</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center"/>
        <w:outlineLvl w:val="1"/>
        <w:rPr>
          <w:rFonts w:ascii="Times New Roman" w:hAnsi="Times New Roman" w:cs="Times New Roman"/>
          <w:sz w:val="28"/>
          <w:szCs w:val="28"/>
        </w:rPr>
      </w:pPr>
      <w:r w:rsidRPr="000B6209">
        <w:rPr>
          <w:rFonts w:ascii="Times New Roman" w:hAnsi="Times New Roman" w:cs="Times New Roman"/>
          <w:sz w:val="28"/>
          <w:szCs w:val="28"/>
        </w:rPr>
        <w:t>Таблица 1. Организация аллей и дорог парка, лесопарка</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и других крупных объектов рекреации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440"/>
        <w:gridCol w:w="2640"/>
        <w:gridCol w:w="3600"/>
      </w:tblGrid>
      <w:tr w:rsidR="00AD297B" w:rsidRPr="000B6209"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Типы аллей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и дорог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Ширина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gramStart"/>
            <w:r w:rsidRPr="000B6209">
              <w:rPr>
                <w:rFonts w:ascii="Times New Roman" w:hAnsi="Times New Roman" w:cs="Times New Roman"/>
                <w:sz w:val="28"/>
                <w:szCs w:val="28"/>
              </w:rPr>
              <w:t xml:space="preserve">м)   </w:t>
            </w:r>
            <w:proofErr w:type="gramEnd"/>
          </w:p>
        </w:tc>
        <w:tc>
          <w:tcPr>
            <w:tcW w:w="26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Назначение     </w:t>
            </w:r>
          </w:p>
        </w:tc>
        <w:tc>
          <w:tcPr>
            <w:tcW w:w="360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Рекомендации по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благоустройству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Основные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дороги </w:t>
            </w:r>
            <w:hyperlink w:anchor="Par1473" w:history="1">
              <w:r w:rsidRPr="000B6209">
                <w:rPr>
                  <w:rFonts w:ascii="Times New Roman" w:hAnsi="Times New Roman" w:cs="Times New Roman"/>
                  <w:color w:val="0000FF"/>
                  <w:sz w:val="28"/>
                  <w:szCs w:val="28"/>
                </w:rPr>
                <w:t>&lt;*&gt;</w:t>
              </w:r>
            </w:hyperlink>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6 - 9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Интенсивное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пешеходное движение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(более 300 ч./час).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внутрипаркового</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Соединяет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функциональные зоны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участки между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собой, те и другие с</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основными входами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Допускаются зеленые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разделительные полосы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шириной порядка 2 м, через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каждые 25 - 30 м - проходы.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Если аллея на берегу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водоема, ее поперечный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профиль может быть решен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разных уровнях, которые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связаны откосами, стенками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лестницами. 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твердое (плитка,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асфальтобетон)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обрамлением бортовым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камнем. Обрезка ветвей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высоту 2,5 м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Второсте</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пенные аллеи</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дороги </w:t>
            </w:r>
            <w:hyperlink w:anchor="Par1473" w:history="1">
              <w:r w:rsidRPr="000B6209">
                <w:rPr>
                  <w:rFonts w:ascii="Times New Roman" w:hAnsi="Times New Roman" w:cs="Times New Roman"/>
                  <w:color w:val="0000FF"/>
                  <w:sz w:val="28"/>
                  <w:szCs w:val="28"/>
                </w:rPr>
                <w:t>&lt;*&gt;</w:t>
              </w:r>
            </w:hyperlink>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3 - 4,5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Интенсивное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пешеходное движение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 300 ч./час).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эксплуатационного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Соединяют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второстепенные входы</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парковые объекты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между собой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Трассируются по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живописным местам, могут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иметь криволинейные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очертания. Покрытие: твердое</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(плитка, асфальтобетон),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щебеночное, обработанное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вяжущими. Обрезка ветвей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высоту 2,0 - 2,5 м. Садовый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борт, бордюры из цветов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трав, водоотводные лотки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или др.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Дополни-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тельные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дороги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1,5 - 2,5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движение малой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интенсивности.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Проезд транспорта не</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Подводят к отдельным</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парковым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сооружениям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Свободная трассировка,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каждый поворот оправдан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зафиксирован объектом,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сооружением, группой или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одиночными насаждениями.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Продольный уклон допускается</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80 промилле. 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плитка, грунтовое улучшенное</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Тропы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0,75 - 1,0</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Дополнительная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прогулочная сеть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естественным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характером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ландшафта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Трассируется по крутым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склонам, через чаши,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овраги, ручьи.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грунтовое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естественное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Велосипедные</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дорожки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1,5 - 2,25</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Велосипедные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прогулки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Трассирование замкнутое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(кольцевое, петельное,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восьмерочное). Рекомендуется</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пункт техобслуживания.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твердое. Обрезка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ветвей на высоту 2,5 м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Дороги для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конной езды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4,0 - 6,0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Прогулки верхом,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 экипажах, санях.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эксплуатационного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Наибольшие продольные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уклоны до 60 промилле.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Обрезка ветвей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высоту 4 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грунтовое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улучшенное                  </w:t>
            </w:r>
          </w:p>
        </w:tc>
      </w:tr>
      <w:tr w:rsidR="00AD297B" w:rsidRPr="000B6209" w:rsidTr="00AD297B">
        <w:trPr>
          <w:trHeight w:val="240"/>
        </w:trPr>
        <w:tc>
          <w:tcPr>
            <w:tcW w:w="16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Автомо</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бильная</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дорога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w:t>
            </w:r>
            <w:proofErr w:type="spellStart"/>
            <w:proofErr w:type="gramStart"/>
            <w:r w:rsidRPr="000B6209">
              <w:rPr>
                <w:rFonts w:ascii="Times New Roman" w:hAnsi="Times New Roman" w:cs="Times New Roman"/>
                <w:sz w:val="28"/>
                <w:szCs w:val="28"/>
              </w:rPr>
              <w:t>парквей</w:t>
            </w:r>
            <w:proofErr w:type="spellEnd"/>
            <w:r w:rsidRPr="000B6209">
              <w:rPr>
                <w:rFonts w:ascii="Times New Roman" w:hAnsi="Times New Roman" w:cs="Times New Roman"/>
                <w:sz w:val="28"/>
                <w:szCs w:val="28"/>
              </w:rPr>
              <w:t xml:space="preserve">)   </w:t>
            </w:r>
            <w:proofErr w:type="gramEnd"/>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4,5 - 7,0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Автомобильные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прогулки и проезд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внутрипаркового</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Допускается проезд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эксплуатационного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tc>
        <w:tc>
          <w:tcPr>
            <w:tcW w:w="360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Трассируется по периферии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лесопарка в стороне от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пешеходных коммуникаций.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Наибольший продольный уклон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70 промилле, макс. скорость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- 40 км/час. Радиусы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закруглений - не менее 15 м.</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асфальтобетон,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щебеночное, гравийное,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обработка вяжущими,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бордюрный камень            </w:t>
            </w:r>
          </w:p>
        </w:tc>
      </w:tr>
      <w:tr w:rsidR="00AD297B" w:rsidRPr="000B6209" w:rsidTr="00AD297B">
        <w:trPr>
          <w:trHeight w:val="240"/>
        </w:trPr>
        <w:tc>
          <w:tcPr>
            <w:tcW w:w="9360" w:type="dxa"/>
            <w:gridSpan w:val="4"/>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Примечания: 1. В ширину пешеходных аллей включаются зоны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пешеходного движения, разграничительные зеленые полосы, водоотводные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лотки и площадки для установки скамеек. Устройство разграничительных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зеленых полос необходимо при ширине более 6 м.                           </w:t>
            </w:r>
          </w:p>
          <w:p w:rsidR="00AD297B" w:rsidRPr="000B6209" w:rsidRDefault="00AD297B" w:rsidP="00AD297B">
            <w:pPr>
              <w:pStyle w:val="ConsPlusNonformat"/>
              <w:jc w:val="both"/>
              <w:rPr>
                <w:rFonts w:ascii="Times New Roman" w:hAnsi="Times New Roman" w:cs="Times New Roman"/>
                <w:sz w:val="28"/>
                <w:szCs w:val="28"/>
              </w:rPr>
            </w:pPr>
            <w:bookmarkStart w:id="64" w:name="Par1473"/>
            <w:bookmarkEnd w:id="64"/>
            <w:r w:rsidRPr="000B6209">
              <w:rPr>
                <w:rFonts w:ascii="Times New Roman" w:hAnsi="Times New Roman" w:cs="Times New Roman"/>
                <w:sz w:val="28"/>
                <w:szCs w:val="28"/>
              </w:rPr>
              <w:t xml:space="preserve">2. На типах аллей и дорог, помеченных знаком "&lt;*&gt;", допускается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катание на роликовых досках, коньках, самокатах, помимо специально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оборудованных территорий.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 Автомобильные дороги следует предусматривать в лесопарках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размером территории более 100 га                                         </w:t>
            </w:r>
          </w:p>
        </w:tc>
      </w:tr>
    </w:tbl>
    <w:p w:rsidR="00AD297B" w:rsidRDefault="00AD297B" w:rsidP="00AD297B">
      <w:pPr>
        <w:pStyle w:val="ConsPlusNormal"/>
        <w:ind w:firstLine="540"/>
        <w:jc w:val="both"/>
      </w:pPr>
    </w:p>
    <w:p w:rsidR="00AD297B" w:rsidRPr="000B6209" w:rsidRDefault="00AD297B" w:rsidP="00AD297B">
      <w:pPr>
        <w:pStyle w:val="ConsPlusNormal"/>
        <w:jc w:val="center"/>
        <w:outlineLvl w:val="1"/>
        <w:rPr>
          <w:rFonts w:ascii="Times New Roman" w:hAnsi="Times New Roman" w:cs="Times New Roman"/>
          <w:sz w:val="28"/>
          <w:szCs w:val="28"/>
        </w:rPr>
      </w:pPr>
      <w:r w:rsidRPr="000B6209">
        <w:rPr>
          <w:rFonts w:ascii="Times New Roman" w:hAnsi="Times New Roman" w:cs="Times New Roman"/>
          <w:sz w:val="28"/>
          <w:szCs w:val="28"/>
        </w:rPr>
        <w:t>Таблица 2. Организация площадок городского</w:t>
      </w:r>
    </w:p>
    <w:p w:rsidR="00AD297B" w:rsidRPr="000B6209"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(многофункционального) парка</w:t>
      </w:r>
    </w:p>
    <w:p w:rsidR="00AD297B" w:rsidRPr="000B6209" w:rsidRDefault="00AD297B" w:rsidP="00AD297B">
      <w:pPr>
        <w:pStyle w:val="ConsPlusNormal"/>
        <w:ind w:firstLine="540"/>
        <w:jc w:val="both"/>
        <w:rPr>
          <w:rFonts w:ascii="Times New Roman" w:hAnsi="Times New Roman" w:cs="Times New Roman"/>
          <w:sz w:val="28"/>
          <w:szCs w:val="28"/>
        </w:rPr>
      </w:pPr>
    </w:p>
    <w:p w:rsidR="00AD297B" w:rsidRPr="000B6209" w:rsidRDefault="00AD297B" w:rsidP="00AD297B">
      <w:pPr>
        <w:pStyle w:val="ConsPlusNormal"/>
        <w:jc w:val="right"/>
        <w:rPr>
          <w:rFonts w:ascii="Times New Roman" w:hAnsi="Times New Roman" w:cs="Times New Roman"/>
          <w:sz w:val="28"/>
          <w:szCs w:val="28"/>
        </w:rPr>
      </w:pPr>
      <w:r w:rsidRPr="000B6209">
        <w:rPr>
          <w:rFonts w:ascii="Times New Roman" w:hAnsi="Times New Roman" w:cs="Times New Roman"/>
          <w:sz w:val="28"/>
          <w:szCs w:val="28"/>
        </w:rPr>
        <w:t>В кв. метрах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2280"/>
        <w:gridCol w:w="2640"/>
        <w:gridCol w:w="1560"/>
        <w:gridCol w:w="1440"/>
      </w:tblGrid>
      <w:tr w:rsidR="00AD297B" w:rsidRPr="000B6209" w:rsidTr="00AD297B">
        <w:trPr>
          <w:trHeight w:val="240"/>
        </w:trPr>
        <w:tc>
          <w:tcPr>
            <w:tcW w:w="156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Парковые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площади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площадки  </w:t>
            </w:r>
          </w:p>
        </w:tc>
        <w:tc>
          <w:tcPr>
            <w:tcW w:w="228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Назначение    </w:t>
            </w:r>
          </w:p>
        </w:tc>
        <w:tc>
          <w:tcPr>
            <w:tcW w:w="26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Элементы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благоустройства  </w:t>
            </w:r>
          </w:p>
        </w:tc>
        <w:tc>
          <w:tcPr>
            <w:tcW w:w="156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Размеры  </w:t>
            </w:r>
          </w:p>
        </w:tc>
        <w:tc>
          <w:tcPr>
            <w:tcW w:w="1440" w:type="dxa"/>
            <w:tcBorders>
              <w:top w:val="single" w:sz="8" w:space="0" w:color="auto"/>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Мин. норма</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посетителя</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Основные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Центры парковой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планировки,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размещаются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пересечении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аллей, у входной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части парка,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перед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сооружениями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Бассейны, фонтаны,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скульптура,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партерная зелень,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цветники, парадное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декоративное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плиточное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мощение, бортовой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камень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 учетом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пропускной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способности</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отходящих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от входа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аллей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массовых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мероприятий</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Проведение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концертов,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праздников,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большие размеры.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Формируется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виде лугового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пространства или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регулярного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очертания. Связь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 главной аллее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Осветительное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оборудование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(фонари,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прожекторы).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Посадки - по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периметру.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газонное,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твердое (плитка),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комбинированное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1200 - 5000</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1,0 - 2,5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отдыха,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лужайки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 различных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частях парка.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Виды площадок: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регулярной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планировки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регулярным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озеленением;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w:t>
            </w:r>
            <w:proofErr w:type="spellStart"/>
            <w:r w:rsidRPr="000B6209">
              <w:rPr>
                <w:rFonts w:ascii="Times New Roman" w:hAnsi="Times New Roman" w:cs="Times New Roman"/>
                <w:sz w:val="28"/>
                <w:szCs w:val="28"/>
              </w:rPr>
              <w:t>регулярн</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планировки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обрамлением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свободными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группами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растений;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 свободной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планировки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обрамлением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свободными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группами растений</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lastRenderedPageBreak/>
              <w:t xml:space="preserve">Везде: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беседки,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перголы</w:t>
            </w:r>
            <w:proofErr w:type="spellEnd"/>
            <w:r w:rsidRPr="000B6209">
              <w:rPr>
                <w:rFonts w:ascii="Times New Roman" w:hAnsi="Times New Roman" w:cs="Times New Roman"/>
                <w:sz w:val="28"/>
                <w:szCs w:val="28"/>
              </w:rPr>
              <w:t xml:space="preserve">, трельяжи,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скамьи, урны.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Декоративное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оформление в центре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(цветник, фонтан,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скульптура, вазон).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мощение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плиткой, бортовой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камень, бордюры из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цветов и трав.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На площадках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лужайках - газон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20 - 200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5 - 20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Танцеваль</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ные</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сооружения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Размещаются рядом</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 главными или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второстепенными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аллеями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ограждение, скамьи,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урны.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специальное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150 - 500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2,0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площадки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для детей: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дошкольного</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возраста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Малоподвижные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индивидуальные,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подвижные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коллективные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игры. Размещение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вдоль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второстепенных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аллей            </w:t>
            </w:r>
          </w:p>
        </w:tc>
        <w:tc>
          <w:tcPr>
            <w:tcW w:w="2640" w:type="dxa"/>
            <w:vMerge w:val="restart"/>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Игровое,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физкультурно</w:t>
            </w:r>
            <w:proofErr w:type="spellEnd"/>
            <w:r w:rsidRPr="000B6209">
              <w:rPr>
                <w:rFonts w:ascii="Times New Roman" w:hAnsi="Times New Roman" w:cs="Times New Roman"/>
                <w:sz w:val="28"/>
                <w:szCs w:val="28"/>
              </w:rPr>
              <w:t xml:space="preserve"> -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оздоровительное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оборудование,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освещение, скамьи,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урны.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песчаное, грунтовое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улучшенное, газон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10 - 100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120 - 300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500 - 2000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3,0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5,0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Подвижные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коллективные игры</w:t>
            </w:r>
          </w:p>
        </w:tc>
        <w:tc>
          <w:tcPr>
            <w:tcW w:w="2640" w:type="dxa"/>
            <w:vMerge/>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1200 - 1700</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Спортивно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игровые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для детей и</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подростков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Различные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подвижные игры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развлечения, в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т.ч</w:t>
            </w:r>
            <w:proofErr w:type="spellEnd"/>
            <w:r w:rsidRPr="000B6209">
              <w:rPr>
                <w:rFonts w:ascii="Times New Roman" w:hAnsi="Times New Roman" w:cs="Times New Roman"/>
                <w:sz w:val="28"/>
                <w:szCs w:val="28"/>
              </w:rPr>
              <w:t xml:space="preserve">. велодромы,  </w:t>
            </w:r>
          </w:p>
          <w:p w:rsidR="00AD297B" w:rsidRPr="000B6209" w:rsidRDefault="00AD297B" w:rsidP="00AD297B">
            <w:pPr>
              <w:pStyle w:val="ConsPlusNonformat"/>
              <w:jc w:val="both"/>
              <w:rPr>
                <w:rFonts w:ascii="Times New Roman" w:hAnsi="Times New Roman" w:cs="Times New Roman"/>
                <w:sz w:val="28"/>
                <w:szCs w:val="28"/>
              </w:rPr>
            </w:pPr>
            <w:proofErr w:type="spellStart"/>
            <w:r w:rsidRPr="000B6209">
              <w:rPr>
                <w:rFonts w:ascii="Times New Roman" w:hAnsi="Times New Roman" w:cs="Times New Roman"/>
                <w:sz w:val="28"/>
                <w:szCs w:val="28"/>
              </w:rPr>
              <w:t>скалодромы</w:t>
            </w:r>
            <w:proofErr w:type="spellEnd"/>
            <w:r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мини-рампы,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катание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роликовых коньках</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 пр.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Специальное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оборудование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благоустройство,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рассчитанное на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конкретное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спортивно-игровое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использование       </w:t>
            </w:r>
          </w:p>
        </w:tc>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150 - 7000 </w:t>
            </w:r>
          </w:p>
        </w:tc>
        <w:tc>
          <w:tcPr>
            <w:tcW w:w="14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10,0      </w:t>
            </w:r>
          </w:p>
        </w:tc>
      </w:tr>
      <w:tr w:rsidR="00AD297B" w:rsidRPr="000B6209" w:rsidTr="00AD297B">
        <w:trPr>
          <w:trHeight w:val="240"/>
        </w:trPr>
        <w:tc>
          <w:tcPr>
            <w:tcW w:w="156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Пред-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парковые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площади с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авто-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стоянкой   </w:t>
            </w:r>
          </w:p>
        </w:tc>
        <w:tc>
          <w:tcPr>
            <w:tcW w:w="228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У входов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парк, у мест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пересечения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подъездов к парку</w:t>
            </w:r>
          </w:p>
          <w:p w:rsidR="00AD297B" w:rsidRPr="000B6209" w:rsidRDefault="00B31011"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с общественным</w:t>
            </w:r>
            <w:r w:rsidR="00AD297B" w:rsidRPr="000B6209">
              <w:rPr>
                <w:rFonts w:ascii="Times New Roman" w:hAnsi="Times New Roman" w:cs="Times New Roman"/>
                <w:sz w:val="28"/>
                <w:szCs w:val="28"/>
              </w:rPr>
              <w:t xml:space="preserve">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транспортом      </w:t>
            </w:r>
          </w:p>
        </w:tc>
        <w:tc>
          <w:tcPr>
            <w:tcW w:w="2640" w:type="dxa"/>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Покрытие: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асфальтобетонное,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плиточное, плитки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соты, утопленные в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газон, оборудованы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бортовым камнем     </w:t>
            </w:r>
          </w:p>
        </w:tc>
        <w:tc>
          <w:tcPr>
            <w:tcW w:w="3000" w:type="dxa"/>
            <w:gridSpan w:val="2"/>
            <w:tcBorders>
              <w:left w:val="single" w:sz="8" w:space="0" w:color="auto"/>
              <w:bottom w:val="single" w:sz="8" w:space="0" w:color="auto"/>
              <w:right w:val="single" w:sz="8" w:space="0" w:color="auto"/>
            </w:tcBorders>
          </w:tcPr>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Определяются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транспортными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требованиями и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графиком движения     </w:t>
            </w:r>
          </w:p>
          <w:p w:rsidR="00AD297B" w:rsidRPr="000B6209" w:rsidRDefault="00AD297B" w:rsidP="00AD297B">
            <w:pPr>
              <w:pStyle w:val="ConsPlusNonformat"/>
              <w:jc w:val="both"/>
              <w:rPr>
                <w:rFonts w:ascii="Times New Roman" w:hAnsi="Times New Roman" w:cs="Times New Roman"/>
                <w:sz w:val="28"/>
                <w:szCs w:val="28"/>
              </w:rPr>
            </w:pPr>
            <w:r w:rsidRPr="000B6209">
              <w:rPr>
                <w:rFonts w:ascii="Times New Roman" w:hAnsi="Times New Roman" w:cs="Times New Roman"/>
                <w:sz w:val="28"/>
                <w:szCs w:val="28"/>
              </w:rPr>
              <w:t xml:space="preserve">транспорта            </w:t>
            </w:r>
          </w:p>
        </w:tc>
      </w:tr>
    </w:tbl>
    <w:p w:rsidR="00AD297B" w:rsidRDefault="00AD297B" w:rsidP="00AD297B">
      <w:pPr>
        <w:pStyle w:val="ConsPlusNormal"/>
        <w:ind w:firstLine="540"/>
        <w:jc w:val="both"/>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B62BD7" w:rsidRDefault="00B62BD7" w:rsidP="00AD297B">
      <w:pPr>
        <w:pStyle w:val="ConsPlusNormal"/>
        <w:jc w:val="center"/>
        <w:outlineLvl w:val="1"/>
        <w:rPr>
          <w:rFonts w:ascii="Times New Roman" w:hAnsi="Times New Roman" w:cs="Times New Roman"/>
          <w:sz w:val="28"/>
          <w:szCs w:val="28"/>
        </w:rPr>
      </w:pPr>
    </w:p>
    <w:p w:rsidR="00AD297B" w:rsidRPr="000B6209" w:rsidRDefault="00AD297B" w:rsidP="00AD297B">
      <w:pPr>
        <w:pStyle w:val="ConsPlusNormal"/>
        <w:jc w:val="center"/>
        <w:outlineLvl w:val="1"/>
        <w:rPr>
          <w:rFonts w:ascii="Times New Roman" w:hAnsi="Times New Roman" w:cs="Times New Roman"/>
          <w:sz w:val="28"/>
          <w:szCs w:val="28"/>
        </w:rPr>
      </w:pPr>
      <w:r w:rsidRPr="000B6209">
        <w:rPr>
          <w:rFonts w:ascii="Times New Roman" w:hAnsi="Times New Roman" w:cs="Times New Roman"/>
          <w:sz w:val="28"/>
          <w:szCs w:val="28"/>
        </w:rPr>
        <w:lastRenderedPageBreak/>
        <w:t>Таблица 3. Площади и пропускная способность</w:t>
      </w:r>
    </w:p>
    <w:p w:rsidR="00AD297B" w:rsidRDefault="00AD297B" w:rsidP="00AD297B">
      <w:pPr>
        <w:pStyle w:val="ConsPlusNormal"/>
        <w:jc w:val="center"/>
        <w:rPr>
          <w:rFonts w:ascii="Times New Roman" w:hAnsi="Times New Roman" w:cs="Times New Roman"/>
          <w:sz w:val="28"/>
          <w:szCs w:val="28"/>
        </w:rPr>
      </w:pPr>
      <w:r w:rsidRPr="000B6209">
        <w:rPr>
          <w:rFonts w:ascii="Times New Roman" w:hAnsi="Times New Roman" w:cs="Times New Roman"/>
          <w:sz w:val="28"/>
          <w:szCs w:val="28"/>
        </w:rPr>
        <w:t>парковых сооружений и площадок</w:t>
      </w:r>
    </w:p>
    <w:tbl>
      <w:tblPr>
        <w:tblStyle w:val="a4"/>
        <w:tblW w:w="0" w:type="auto"/>
        <w:tblLook w:val="04A0" w:firstRow="1" w:lastRow="0" w:firstColumn="1" w:lastColumn="0" w:noHBand="0" w:noVBand="1"/>
      </w:tblPr>
      <w:tblGrid>
        <w:gridCol w:w="3398"/>
        <w:gridCol w:w="3398"/>
        <w:gridCol w:w="3399"/>
      </w:tblGrid>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Наименование объектов и сооружений</w:t>
            </w:r>
          </w:p>
        </w:tc>
        <w:tc>
          <w:tcPr>
            <w:tcW w:w="3398" w:type="dxa"/>
          </w:tcPr>
          <w:p w:rsidR="00B62BD7" w:rsidRDefault="00B62BD7" w:rsidP="00AD297B">
            <w:pPr>
              <w:pStyle w:val="ConsPlusNormal"/>
              <w:jc w:val="center"/>
            </w:pPr>
            <w:r>
              <w:t>Пропускная</w:t>
            </w:r>
          </w:p>
          <w:p w:rsidR="00B62BD7" w:rsidRDefault="00B62BD7" w:rsidP="00AD297B">
            <w:pPr>
              <w:pStyle w:val="ConsPlusNormal"/>
              <w:jc w:val="center"/>
              <w:rPr>
                <w:rFonts w:ascii="Times New Roman" w:hAnsi="Times New Roman" w:cs="Times New Roman"/>
                <w:sz w:val="28"/>
                <w:szCs w:val="28"/>
              </w:rPr>
            </w:pPr>
            <w:r>
              <w:t>способность одного</w:t>
            </w:r>
          </w:p>
          <w:p w:rsidR="00B62BD7" w:rsidRDefault="00B62BD7" w:rsidP="00AD297B">
            <w:pPr>
              <w:pStyle w:val="ConsPlusNormal"/>
              <w:jc w:val="center"/>
            </w:pPr>
            <w:r>
              <w:t>места или объекта</w:t>
            </w:r>
          </w:p>
          <w:p w:rsidR="00B62BD7" w:rsidRDefault="00B62BD7" w:rsidP="00AD297B">
            <w:pPr>
              <w:pStyle w:val="ConsPlusNormal"/>
              <w:jc w:val="center"/>
              <w:rPr>
                <w:rFonts w:ascii="Times New Roman" w:hAnsi="Times New Roman" w:cs="Times New Roman"/>
                <w:sz w:val="28"/>
                <w:szCs w:val="28"/>
              </w:rPr>
            </w:pPr>
            <w:r>
              <w:t>(человек в день)</w:t>
            </w:r>
          </w:p>
        </w:tc>
        <w:tc>
          <w:tcPr>
            <w:tcW w:w="3399" w:type="dxa"/>
          </w:tcPr>
          <w:p w:rsidR="00B62BD7" w:rsidRDefault="00B62BD7" w:rsidP="00AD297B">
            <w:pPr>
              <w:pStyle w:val="ConsPlusNormal"/>
              <w:jc w:val="center"/>
            </w:pPr>
            <w:r>
              <w:t>Норма площади в</w:t>
            </w:r>
          </w:p>
          <w:p w:rsidR="00B62BD7" w:rsidRDefault="00B62BD7" w:rsidP="00AD297B">
            <w:pPr>
              <w:pStyle w:val="ConsPlusNormal"/>
              <w:jc w:val="center"/>
            </w:pPr>
            <w:proofErr w:type="spellStart"/>
            <w:r>
              <w:t>кв.м</w:t>
            </w:r>
            <w:proofErr w:type="spellEnd"/>
            <w:r>
              <w:t xml:space="preserve"> на одно  </w:t>
            </w:r>
          </w:p>
          <w:p w:rsidR="00B62BD7" w:rsidRDefault="00B62BD7" w:rsidP="00AD297B">
            <w:pPr>
              <w:pStyle w:val="ConsPlusNormal"/>
              <w:jc w:val="center"/>
            </w:pPr>
            <w:r>
              <w:t>место или один</w:t>
            </w:r>
          </w:p>
          <w:p w:rsidR="00B62BD7" w:rsidRDefault="00B62BD7" w:rsidP="00AD297B">
            <w:pPr>
              <w:pStyle w:val="ConsPlusNormal"/>
              <w:jc w:val="center"/>
              <w:rPr>
                <w:rFonts w:ascii="Times New Roman" w:hAnsi="Times New Roman" w:cs="Times New Roman"/>
                <w:sz w:val="28"/>
                <w:szCs w:val="28"/>
              </w:rPr>
            </w:pPr>
            <w:r>
              <w:t>объект</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B62BD7" w:rsidRDefault="00B62BD7" w:rsidP="00AD297B">
            <w:pPr>
              <w:pStyle w:val="ConsPlusNormal"/>
              <w:jc w:val="center"/>
              <w:rPr>
                <w:rFonts w:ascii="Times New Roman" w:hAnsi="Times New Roman" w:cs="Times New Roman"/>
                <w:sz w:val="28"/>
                <w:szCs w:val="28"/>
              </w:rPr>
            </w:pPr>
          </w:p>
        </w:tc>
      </w:tr>
      <w:tr w:rsidR="00B62BD7" w:rsidTr="00B62BD7">
        <w:tc>
          <w:tcPr>
            <w:tcW w:w="3398" w:type="dxa"/>
          </w:tcPr>
          <w:p w:rsidR="00B62BD7" w:rsidRDefault="00B62BD7" w:rsidP="00AD297B">
            <w:pPr>
              <w:pStyle w:val="ConsPlusNormal"/>
              <w:jc w:val="center"/>
            </w:pPr>
            <w:r>
              <w:t xml:space="preserve">Аттракцион крупный </w:t>
            </w:r>
            <w:hyperlink w:anchor="Par1665" w:history="1">
              <w:r>
                <w:rPr>
                  <w:color w:val="0000FF"/>
                </w:rPr>
                <w:t>&lt;*&gt;</w:t>
              </w:r>
            </w:hyperlink>
            <w:r>
              <w:t xml:space="preserve">    </w:t>
            </w:r>
          </w:p>
          <w:p w:rsidR="00B62BD7" w:rsidRDefault="00B62BD7" w:rsidP="00AD297B">
            <w:pPr>
              <w:pStyle w:val="ConsPlusNormal"/>
              <w:jc w:val="center"/>
              <w:rPr>
                <w:rFonts w:ascii="Times New Roman" w:hAnsi="Times New Roman" w:cs="Times New Roman"/>
                <w:sz w:val="28"/>
                <w:szCs w:val="28"/>
              </w:rPr>
            </w:pPr>
            <w:r>
              <w:t xml:space="preserve">Малый </w:t>
            </w:r>
            <w:hyperlink w:anchor="Par1665" w:history="1">
              <w:r>
                <w:rPr>
                  <w:color w:val="0000FF"/>
                </w:rPr>
                <w:t>&lt;*&gt;</w:t>
              </w:r>
            </w:hyperlink>
            <w:r>
              <w:t xml:space="preserve">                                     </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250</w:t>
            </w:r>
          </w:p>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800</w:t>
            </w:r>
          </w:p>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Бассейн для плавания: открытый </w:t>
            </w:r>
            <w:hyperlink w:anchor="Par1665" w:history="1">
              <w:r>
                <w:rPr>
                  <w:color w:val="0000FF"/>
                </w:rPr>
                <w:t>&lt;*&gt;</w:t>
              </w:r>
            </w:hyperlink>
            <w:r>
              <w:t xml:space="preserve">  </w:t>
            </w:r>
          </w:p>
        </w:tc>
        <w:tc>
          <w:tcPr>
            <w:tcW w:w="3398" w:type="dxa"/>
          </w:tcPr>
          <w:p w:rsidR="00B62BD7" w:rsidRDefault="00B62BD7" w:rsidP="00AD297B">
            <w:pPr>
              <w:pStyle w:val="ConsPlusNormal"/>
              <w:jc w:val="center"/>
              <w:rPr>
                <w:rFonts w:ascii="Times New Roman" w:hAnsi="Times New Roman" w:cs="Times New Roman"/>
                <w:sz w:val="28"/>
                <w:szCs w:val="28"/>
              </w:rPr>
            </w:pPr>
            <w:r>
              <w:t xml:space="preserve">50 x 5             </w:t>
            </w:r>
          </w:p>
        </w:tc>
        <w:tc>
          <w:tcPr>
            <w:tcW w:w="3399" w:type="dxa"/>
          </w:tcPr>
          <w:p w:rsidR="00B62BD7" w:rsidRDefault="00B62BD7" w:rsidP="00AD297B">
            <w:pPr>
              <w:pStyle w:val="ConsPlusNormal"/>
              <w:jc w:val="center"/>
            </w:pPr>
            <w:r>
              <w:t xml:space="preserve">25 x 10         </w:t>
            </w:r>
          </w:p>
          <w:p w:rsidR="00B62BD7" w:rsidRDefault="00B62BD7" w:rsidP="00AD297B">
            <w:pPr>
              <w:pStyle w:val="ConsPlusNormal"/>
              <w:jc w:val="center"/>
              <w:rPr>
                <w:rFonts w:ascii="Times New Roman" w:hAnsi="Times New Roman" w:cs="Times New Roman"/>
                <w:sz w:val="28"/>
                <w:szCs w:val="28"/>
              </w:rPr>
            </w:pPr>
            <w:r>
              <w:t xml:space="preserve">50 x 100        </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Игротека </w:t>
            </w:r>
            <w:hyperlink w:anchor="Par1665" w:history="1">
              <w:r>
                <w:rPr>
                  <w:color w:val="0000FF"/>
                </w:rPr>
                <w:t>&lt;*&gt;</w:t>
              </w:r>
            </w:hyperlink>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Площадка для хорового пения         </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62BD7" w:rsidTr="00B62BD7">
        <w:tc>
          <w:tcPr>
            <w:tcW w:w="3398" w:type="dxa"/>
          </w:tcPr>
          <w:p w:rsidR="00B62BD7" w:rsidRDefault="00B62BD7" w:rsidP="00AD297B">
            <w:pPr>
              <w:pStyle w:val="ConsPlusNormal"/>
              <w:jc w:val="center"/>
              <w:rPr>
                <w:rFonts w:ascii="Times New Roman" w:hAnsi="Times New Roman" w:cs="Times New Roman"/>
                <w:sz w:val="28"/>
                <w:szCs w:val="28"/>
              </w:rPr>
            </w:pPr>
            <w:r>
              <w:t xml:space="preserve">Площадка (терраса, зал) </w:t>
            </w:r>
            <w:proofErr w:type="gramStart"/>
            <w:r>
              <w:t>для  танцев</w:t>
            </w:r>
            <w:proofErr w:type="gramEnd"/>
            <w:r>
              <w:t xml:space="preserve">       </w:t>
            </w:r>
          </w:p>
        </w:tc>
        <w:tc>
          <w:tcPr>
            <w:tcW w:w="3398"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3399" w:type="dxa"/>
          </w:tcPr>
          <w:p w:rsidR="00B62BD7" w:rsidRDefault="00B62BD7"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Открытый театр                      </w:t>
            </w:r>
          </w:p>
        </w:tc>
        <w:tc>
          <w:tcPr>
            <w:tcW w:w="3398" w:type="dxa"/>
          </w:tcPr>
          <w:p w:rsidR="00942509" w:rsidRDefault="00942509" w:rsidP="00942509">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3399"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Летний кинотеатр (без </w:t>
            </w:r>
            <w:proofErr w:type="gramStart"/>
            <w:r>
              <w:t xml:space="preserve">фойе)   </w:t>
            </w:r>
            <w:proofErr w:type="gramEnd"/>
            <w:r>
              <w:t xml:space="preserve">      </w:t>
            </w:r>
          </w:p>
        </w:tc>
        <w:tc>
          <w:tcPr>
            <w:tcW w:w="3398"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3399" w:type="dxa"/>
          </w:tcPr>
          <w:p w:rsidR="00942509" w:rsidRDefault="00942509" w:rsidP="00942509">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Летний цирк                         </w:t>
            </w:r>
          </w:p>
        </w:tc>
        <w:tc>
          <w:tcPr>
            <w:tcW w:w="3398"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3399"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B62BD7" w:rsidTr="00B62BD7">
        <w:tc>
          <w:tcPr>
            <w:tcW w:w="3398" w:type="dxa"/>
          </w:tcPr>
          <w:p w:rsidR="00B62BD7" w:rsidRDefault="00942509" w:rsidP="00AD297B">
            <w:pPr>
              <w:pStyle w:val="ConsPlusNormal"/>
              <w:jc w:val="center"/>
              <w:rPr>
                <w:rFonts w:ascii="Times New Roman" w:hAnsi="Times New Roman" w:cs="Times New Roman"/>
                <w:sz w:val="28"/>
                <w:szCs w:val="28"/>
              </w:rPr>
            </w:pPr>
            <w:r>
              <w:t xml:space="preserve">Выставочный павильон                </w:t>
            </w:r>
          </w:p>
        </w:tc>
        <w:tc>
          <w:tcPr>
            <w:tcW w:w="3398"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3399" w:type="dxa"/>
          </w:tcPr>
          <w:p w:rsidR="00B62BD7"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942509" w:rsidTr="00B62BD7">
        <w:tc>
          <w:tcPr>
            <w:tcW w:w="3398" w:type="dxa"/>
          </w:tcPr>
          <w:p w:rsidR="00942509" w:rsidRDefault="00942509" w:rsidP="00AD297B">
            <w:pPr>
              <w:pStyle w:val="ConsPlusNormal"/>
              <w:jc w:val="center"/>
            </w:pPr>
            <w:r>
              <w:t xml:space="preserve">Открытый лекторий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tc>
      </w:tr>
      <w:tr w:rsidR="00942509" w:rsidTr="00B62BD7">
        <w:tc>
          <w:tcPr>
            <w:tcW w:w="3398" w:type="dxa"/>
          </w:tcPr>
          <w:p w:rsidR="00942509" w:rsidRDefault="00942509" w:rsidP="00AD297B">
            <w:pPr>
              <w:pStyle w:val="ConsPlusNormal"/>
              <w:jc w:val="center"/>
            </w:pPr>
            <w:r>
              <w:t xml:space="preserve">Павильон для чтения и тихих игр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r w:rsidR="00942509" w:rsidTr="00B62BD7">
        <w:tc>
          <w:tcPr>
            <w:tcW w:w="3398" w:type="dxa"/>
          </w:tcPr>
          <w:p w:rsidR="00942509" w:rsidRDefault="00942509" w:rsidP="00AD297B">
            <w:pPr>
              <w:pStyle w:val="ConsPlusNormal"/>
              <w:jc w:val="center"/>
            </w:pPr>
            <w:r>
              <w:t>Кафе</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r>
      <w:tr w:rsidR="00942509" w:rsidTr="00B62BD7">
        <w:tc>
          <w:tcPr>
            <w:tcW w:w="3398" w:type="dxa"/>
          </w:tcPr>
          <w:p w:rsidR="00942509" w:rsidRDefault="00942509" w:rsidP="00AD297B">
            <w:pPr>
              <w:pStyle w:val="ConsPlusNormal"/>
              <w:jc w:val="center"/>
            </w:pPr>
            <w:r>
              <w:t>Торговый киоск</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r>
      <w:tr w:rsidR="00942509" w:rsidTr="00B62BD7">
        <w:tc>
          <w:tcPr>
            <w:tcW w:w="3398" w:type="dxa"/>
          </w:tcPr>
          <w:p w:rsidR="00942509" w:rsidRDefault="00942509" w:rsidP="00AD297B">
            <w:pPr>
              <w:pStyle w:val="ConsPlusNormal"/>
              <w:jc w:val="center"/>
            </w:pPr>
            <w:r>
              <w:t xml:space="preserve">Киоск-библиотека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60,0</w:t>
            </w:r>
          </w:p>
        </w:tc>
      </w:tr>
      <w:tr w:rsidR="00942509" w:rsidTr="00B62BD7">
        <w:tc>
          <w:tcPr>
            <w:tcW w:w="3398" w:type="dxa"/>
          </w:tcPr>
          <w:p w:rsidR="00942509" w:rsidRDefault="00942509" w:rsidP="00AD297B">
            <w:pPr>
              <w:pStyle w:val="ConsPlusNormal"/>
              <w:jc w:val="center"/>
            </w:pPr>
            <w:r>
              <w:t xml:space="preserve">Касса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t xml:space="preserve">120,0 (в 1 </w:t>
            </w:r>
            <w:proofErr w:type="gramStart"/>
            <w:r>
              <w:t xml:space="preserve">час)   </w:t>
            </w:r>
            <w:proofErr w:type="gramEnd"/>
            <w:r>
              <w:t xml:space="preserve"> </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Туалет</w:t>
            </w:r>
          </w:p>
        </w:tc>
        <w:tc>
          <w:tcPr>
            <w:tcW w:w="3398" w:type="dxa"/>
          </w:tcPr>
          <w:p w:rsidR="00942509" w:rsidRDefault="00942509" w:rsidP="00AD297B">
            <w:pPr>
              <w:pStyle w:val="ConsPlusNormal"/>
              <w:jc w:val="center"/>
              <w:rPr>
                <w:rFonts w:ascii="Times New Roman" w:hAnsi="Times New Roman" w:cs="Times New Roman"/>
                <w:sz w:val="28"/>
                <w:szCs w:val="28"/>
              </w:rPr>
            </w:pPr>
            <w:r>
              <w:t xml:space="preserve">20,0 (в 1 </w:t>
            </w:r>
            <w:proofErr w:type="gramStart"/>
            <w:r>
              <w:t xml:space="preserve">час)   </w:t>
            </w:r>
            <w:proofErr w:type="gramEnd"/>
            <w:r>
              <w:t xml:space="preserve">  </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r>
      <w:tr w:rsidR="00942509" w:rsidTr="00B62BD7">
        <w:tc>
          <w:tcPr>
            <w:tcW w:w="3398" w:type="dxa"/>
          </w:tcPr>
          <w:p w:rsidR="00942509" w:rsidRDefault="00942509" w:rsidP="00AD297B">
            <w:pPr>
              <w:pStyle w:val="ConsPlusNormal"/>
              <w:jc w:val="center"/>
            </w:pPr>
            <w:r>
              <w:t xml:space="preserve">Беседки для отдыха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 xml:space="preserve">Воднолыжная станция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r>
      <w:tr w:rsidR="00942509" w:rsidTr="00B62BD7">
        <w:tc>
          <w:tcPr>
            <w:tcW w:w="3398" w:type="dxa"/>
          </w:tcPr>
          <w:p w:rsidR="00942509" w:rsidRDefault="00942509" w:rsidP="00AD297B">
            <w:pPr>
              <w:pStyle w:val="ConsPlusNormal"/>
              <w:jc w:val="center"/>
            </w:pPr>
            <w:r>
              <w:t xml:space="preserve">Физкультурно-тренажерный зал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r w:rsidR="00942509" w:rsidTr="00B62BD7">
        <w:tc>
          <w:tcPr>
            <w:tcW w:w="3398" w:type="dxa"/>
          </w:tcPr>
          <w:p w:rsidR="00942509" w:rsidRDefault="00942509" w:rsidP="00AD297B">
            <w:pPr>
              <w:pStyle w:val="ConsPlusNormal"/>
              <w:jc w:val="center"/>
            </w:pPr>
            <w:r>
              <w:t xml:space="preserve">Летняя раздевалка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 xml:space="preserve">Зимняя раздевалка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r w:rsidR="00942509" w:rsidTr="00B62BD7">
        <w:tc>
          <w:tcPr>
            <w:tcW w:w="3398" w:type="dxa"/>
          </w:tcPr>
          <w:p w:rsidR="00942509" w:rsidRDefault="00942509" w:rsidP="00AD297B">
            <w:pPr>
              <w:pStyle w:val="ConsPlusNormal"/>
              <w:jc w:val="center"/>
            </w:pPr>
            <w:r>
              <w:t xml:space="preserve">Летний душ с раздевалками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942509" w:rsidTr="00B62BD7">
        <w:tc>
          <w:tcPr>
            <w:tcW w:w="3398" w:type="dxa"/>
          </w:tcPr>
          <w:p w:rsidR="00942509" w:rsidRDefault="00942509" w:rsidP="00AD297B">
            <w:pPr>
              <w:pStyle w:val="ConsPlusNormal"/>
              <w:jc w:val="center"/>
            </w:pPr>
            <w:r>
              <w:t xml:space="preserve">Стоянки для автомобилей </w:t>
            </w:r>
            <w:hyperlink w:anchor="Par1666"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 машины</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25,0</w:t>
            </w:r>
          </w:p>
        </w:tc>
      </w:tr>
      <w:tr w:rsidR="00942509" w:rsidTr="00B62BD7">
        <w:tc>
          <w:tcPr>
            <w:tcW w:w="3398" w:type="dxa"/>
          </w:tcPr>
          <w:p w:rsidR="00942509" w:rsidRDefault="00942509" w:rsidP="00AD297B">
            <w:pPr>
              <w:pStyle w:val="ConsPlusNormal"/>
              <w:jc w:val="center"/>
            </w:pPr>
            <w:r>
              <w:t xml:space="preserve">Стоянки для велосипедов </w:t>
            </w:r>
            <w:hyperlink w:anchor="Par1666"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12,0 машин</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942509" w:rsidTr="00B62BD7">
        <w:tc>
          <w:tcPr>
            <w:tcW w:w="3398" w:type="dxa"/>
          </w:tcPr>
          <w:p w:rsidR="00942509" w:rsidRDefault="00942509" w:rsidP="00AD297B">
            <w:pPr>
              <w:pStyle w:val="ConsPlusNormal"/>
              <w:jc w:val="center"/>
            </w:pPr>
            <w:r>
              <w:t xml:space="preserve">Биллиардная (1 </w:t>
            </w:r>
            <w:proofErr w:type="gramStart"/>
            <w:r>
              <w:t xml:space="preserve">стол)   </w:t>
            </w:r>
            <w:proofErr w:type="gramEnd"/>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942509" w:rsidTr="00B62BD7">
        <w:tc>
          <w:tcPr>
            <w:tcW w:w="3398" w:type="dxa"/>
          </w:tcPr>
          <w:p w:rsidR="00942509" w:rsidRDefault="00942509" w:rsidP="00AD297B">
            <w:pPr>
              <w:pStyle w:val="ConsPlusNormal"/>
              <w:jc w:val="center"/>
            </w:pPr>
            <w:r>
              <w:t xml:space="preserve">Детский автодром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942509" w:rsidTr="00B62BD7">
        <w:tc>
          <w:tcPr>
            <w:tcW w:w="3398" w:type="dxa"/>
          </w:tcPr>
          <w:p w:rsidR="00942509" w:rsidRDefault="00942509" w:rsidP="00AD297B">
            <w:pPr>
              <w:pStyle w:val="ConsPlusNormal"/>
              <w:jc w:val="center"/>
            </w:pPr>
            <w:r>
              <w:t xml:space="preserve">Каток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100х4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51х24</w:t>
            </w:r>
          </w:p>
        </w:tc>
      </w:tr>
      <w:tr w:rsidR="00942509" w:rsidTr="00B62BD7">
        <w:tc>
          <w:tcPr>
            <w:tcW w:w="3398" w:type="dxa"/>
          </w:tcPr>
          <w:p w:rsidR="00942509" w:rsidRDefault="00942509" w:rsidP="00AD297B">
            <w:pPr>
              <w:pStyle w:val="ConsPlusNormal"/>
              <w:jc w:val="center"/>
            </w:pPr>
            <w:r>
              <w:t xml:space="preserve">Корт для тенниса (крытый)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30х18</w:t>
            </w:r>
          </w:p>
        </w:tc>
      </w:tr>
      <w:tr w:rsidR="00942509" w:rsidTr="00B62BD7">
        <w:tc>
          <w:tcPr>
            <w:tcW w:w="3398" w:type="dxa"/>
          </w:tcPr>
          <w:p w:rsidR="00942509" w:rsidRDefault="00942509" w:rsidP="00AD297B">
            <w:pPr>
              <w:pStyle w:val="ConsPlusNormal"/>
              <w:jc w:val="center"/>
            </w:pPr>
            <w:r>
              <w:t xml:space="preserve">Площадка для бадминтона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6,1х13,4</w:t>
            </w:r>
          </w:p>
        </w:tc>
      </w:tr>
      <w:tr w:rsidR="00942509" w:rsidTr="00B62BD7">
        <w:tc>
          <w:tcPr>
            <w:tcW w:w="3398" w:type="dxa"/>
          </w:tcPr>
          <w:p w:rsidR="00942509" w:rsidRDefault="00942509" w:rsidP="00AD297B">
            <w:pPr>
              <w:pStyle w:val="ConsPlusNormal"/>
              <w:jc w:val="center"/>
            </w:pPr>
            <w:r>
              <w:t xml:space="preserve">Площадка для баскетбола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15х4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26х14</w:t>
            </w:r>
          </w:p>
        </w:tc>
      </w:tr>
      <w:tr w:rsidR="00942509" w:rsidTr="00B62BD7">
        <w:tc>
          <w:tcPr>
            <w:tcW w:w="3398" w:type="dxa"/>
          </w:tcPr>
          <w:p w:rsidR="00942509" w:rsidRDefault="00942509" w:rsidP="00AD297B">
            <w:pPr>
              <w:pStyle w:val="ConsPlusNormal"/>
              <w:jc w:val="center"/>
            </w:pPr>
            <w:r>
              <w:t xml:space="preserve">Площадка для волейбола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18х4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19х9</w:t>
            </w:r>
          </w:p>
        </w:tc>
      </w:tr>
      <w:tr w:rsidR="00942509" w:rsidTr="00B62BD7">
        <w:tc>
          <w:tcPr>
            <w:tcW w:w="3398" w:type="dxa"/>
          </w:tcPr>
          <w:p w:rsidR="00942509" w:rsidRDefault="00942509" w:rsidP="00AD297B">
            <w:pPr>
              <w:pStyle w:val="ConsPlusNormal"/>
              <w:jc w:val="center"/>
            </w:pPr>
            <w:r>
              <w:t xml:space="preserve">Площадка для гимнастики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40х26</w:t>
            </w:r>
          </w:p>
        </w:tc>
      </w:tr>
      <w:tr w:rsidR="00942509" w:rsidTr="00B62BD7">
        <w:tc>
          <w:tcPr>
            <w:tcW w:w="3398" w:type="dxa"/>
          </w:tcPr>
          <w:p w:rsidR="00942509" w:rsidRDefault="00942509" w:rsidP="00AD297B">
            <w:pPr>
              <w:pStyle w:val="ConsPlusNormal"/>
              <w:jc w:val="center"/>
            </w:pPr>
            <w:r>
              <w:t xml:space="preserve">Площадка для городков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10х5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30х15</w:t>
            </w:r>
          </w:p>
        </w:tc>
      </w:tr>
      <w:tr w:rsidR="00942509" w:rsidTr="00B62BD7">
        <w:tc>
          <w:tcPr>
            <w:tcW w:w="3398" w:type="dxa"/>
          </w:tcPr>
          <w:p w:rsidR="00942509" w:rsidRDefault="00942509" w:rsidP="00AD297B">
            <w:pPr>
              <w:pStyle w:val="ConsPlusNormal"/>
              <w:jc w:val="center"/>
            </w:pPr>
            <w:r>
              <w:t xml:space="preserve">Площадка для дошкольников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942509" w:rsidTr="00B62BD7">
        <w:tc>
          <w:tcPr>
            <w:tcW w:w="3398" w:type="dxa"/>
          </w:tcPr>
          <w:p w:rsidR="00942509" w:rsidRDefault="00942509" w:rsidP="00AD297B">
            <w:pPr>
              <w:pStyle w:val="ConsPlusNormal"/>
              <w:jc w:val="center"/>
            </w:pPr>
            <w:r>
              <w:t xml:space="preserve">Площадка для массовых игр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942509" w:rsidTr="00B62BD7">
        <w:tc>
          <w:tcPr>
            <w:tcW w:w="3398" w:type="dxa"/>
          </w:tcPr>
          <w:p w:rsidR="00942509" w:rsidRDefault="00942509" w:rsidP="00AD297B">
            <w:pPr>
              <w:pStyle w:val="ConsPlusNormal"/>
              <w:jc w:val="center"/>
            </w:pPr>
            <w:r>
              <w:t xml:space="preserve">Площадка </w:t>
            </w:r>
            <w:proofErr w:type="gramStart"/>
            <w:r>
              <w:t>для наст</w:t>
            </w:r>
            <w:proofErr w:type="gramEnd"/>
            <w:r>
              <w:t>. тенниса (1 стол)</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5х4</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2,7х1,52</w:t>
            </w:r>
          </w:p>
        </w:tc>
      </w:tr>
      <w:tr w:rsidR="00942509" w:rsidTr="00B62BD7">
        <w:tc>
          <w:tcPr>
            <w:tcW w:w="3398" w:type="dxa"/>
          </w:tcPr>
          <w:p w:rsidR="00942509" w:rsidRDefault="00942509" w:rsidP="00AD297B">
            <w:pPr>
              <w:pStyle w:val="ConsPlusNormal"/>
              <w:jc w:val="center"/>
            </w:pPr>
            <w:r>
              <w:t xml:space="preserve">Площадка для тенниса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4х5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40х20</w:t>
            </w:r>
          </w:p>
        </w:tc>
      </w:tr>
      <w:tr w:rsidR="00942509" w:rsidTr="00B62BD7">
        <w:tc>
          <w:tcPr>
            <w:tcW w:w="3398" w:type="dxa"/>
          </w:tcPr>
          <w:p w:rsidR="00942509" w:rsidRDefault="00942509" w:rsidP="00AD297B">
            <w:pPr>
              <w:pStyle w:val="ConsPlusNormal"/>
              <w:jc w:val="center"/>
            </w:pPr>
            <w:r>
              <w:lastRenderedPageBreak/>
              <w:t xml:space="preserve">Поле для футбола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24х2</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90х45</w:t>
            </w:r>
          </w:p>
        </w:tc>
      </w:tr>
      <w:tr w:rsidR="00942509" w:rsidTr="00B62BD7">
        <w:tc>
          <w:tcPr>
            <w:tcW w:w="3398" w:type="dxa"/>
          </w:tcPr>
          <w:p w:rsidR="00942509" w:rsidRDefault="00942509" w:rsidP="00AD297B">
            <w:pPr>
              <w:pStyle w:val="ConsPlusNormal"/>
              <w:jc w:val="center"/>
            </w:pPr>
            <w:r>
              <w:t xml:space="preserve">Поле для хоккея с шайбой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20х2</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60х30</w:t>
            </w:r>
          </w:p>
        </w:tc>
      </w:tr>
      <w:tr w:rsidR="00942509" w:rsidTr="00B62BD7">
        <w:tc>
          <w:tcPr>
            <w:tcW w:w="3398" w:type="dxa"/>
          </w:tcPr>
          <w:p w:rsidR="00942509" w:rsidRDefault="00942509" w:rsidP="00AD297B">
            <w:pPr>
              <w:pStyle w:val="ConsPlusNormal"/>
              <w:jc w:val="center"/>
            </w:pPr>
            <w:r>
              <w:t xml:space="preserve">Спортивное ядро, стадион </w:t>
            </w:r>
            <w:hyperlink w:anchor="Par1665" w:history="1">
              <w:r>
                <w:rPr>
                  <w:color w:val="0000FF"/>
                </w:rPr>
                <w:t>&lt;*&gt;</w:t>
              </w:r>
            </w:hyperlink>
            <w:r>
              <w:t xml:space="preserve">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20х2</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96х120</w:t>
            </w:r>
          </w:p>
        </w:tc>
      </w:tr>
      <w:tr w:rsidR="00942509" w:rsidTr="00B62BD7">
        <w:tc>
          <w:tcPr>
            <w:tcW w:w="3398" w:type="dxa"/>
          </w:tcPr>
          <w:p w:rsidR="00942509" w:rsidRDefault="00942509" w:rsidP="00AD297B">
            <w:pPr>
              <w:pStyle w:val="ConsPlusNormal"/>
              <w:jc w:val="center"/>
            </w:pPr>
            <w:r>
              <w:t xml:space="preserve">Консультационный пункт              </w:t>
            </w:r>
          </w:p>
        </w:tc>
        <w:tc>
          <w:tcPr>
            <w:tcW w:w="3398"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399" w:type="dxa"/>
          </w:tcPr>
          <w:p w:rsidR="00942509" w:rsidRDefault="00942509" w:rsidP="00AD297B">
            <w:pPr>
              <w:pStyle w:val="ConsPlusNormal"/>
              <w:jc w:val="center"/>
              <w:rPr>
                <w:rFonts w:ascii="Times New Roman" w:hAnsi="Times New Roman" w:cs="Times New Roman"/>
                <w:sz w:val="28"/>
                <w:szCs w:val="28"/>
              </w:rPr>
            </w:pPr>
            <w:r>
              <w:rPr>
                <w:rFonts w:ascii="Times New Roman" w:hAnsi="Times New Roman" w:cs="Times New Roman"/>
                <w:sz w:val="28"/>
                <w:szCs w:val="28"/>
              </w:rPr>
              <w:t>0,4</w:t>
            </w:r>
          </w:p>
        </w:tc>
      </w:tr>
      <w:tr w:rsidR="00942509" w:rsidTr="007B088A">
        <w:tc>
          <w:tcPr>
            <w:tcW w:w="10195" w:type="dxa"/>
            <w:gridSpan w:val="3"/>
          </w:tcPr>
          <w:p w:rsidR="00A21358" w:rsidRDefault="00942509" w:rsidP="00942509">
            <w:pPr>
              <w:pStyle w:val="ConsPlusNormal"/>
            </w:pPr>
            <w:r>
              <w:t xml:space="preserve">&lt;*&gt; Норма площади дана на объект.                                        </w:t>
            </w:r>
          </w:p>
          <w:p w:rsidR="00942509" w:rsidRPr="00942509" w:rsidRDefault="00942509" w:rsidP="00942509">
            <w:pPr>
              <w:pStyle w:val="ConsPlusNormal"/>
            </w:pPr>
            <w:r>
              <w:t xml:space="preserve">&lt;**&gt; Объект расположен за границами территории парка                     </w:t>
            </w:r>
          </w:p>
        </w:tc>
      </w:tr>
    </w:tbl>
    <w:p w:rsidR="00AD297B" w:rsidRDefault="00AD297B" w:rsidP="00AD297B">
      <w:pPr>
        <w:pStyle w:val="ConsPlusNormal"/>
        <w:ind w:firstLine="540"/>
        <w:jc w:val="both"/>
      </w:pPr>
      <w:bookmarkStart w:id="65" w:name="Par1665"/>
      <w:bookmarkEnd w:id="65"/>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21358" w:rsidRDefault="00A21358" w:rsidP="00AD297B">
      <w:pPr>
        <w:pStyle w:val="ConsPlusNormal"/>
        <w:ind w:firstLine="540"/>
        <w:jc w:val="both"/>
      </w:pPr>
    </w:p>
    <w:p w:rsidR="00AD297B" w:rsidRPr="00A21358" w:rsidRDefault="00AD297B" w:rsidP="00AD297B">
      <w:pPr>
        <w:pStyle w:val="ConsPlusNormal"/>
        <w:jc w:val="right"/>
        <w:outlineLvl w:val="0"/>
        <w:rPr>
          <w:rFonts w:ascii="Times New Roman" w:hAnsi="Times New Roman" w:cs="Times New Roman"/>
          <w:sz w:val="28"/>
          <w:szCs w:val="28"/>
        </w:rPr>
      </w:pPr>
      <w:r w:rsidRPr="00A21358">
        <w:rPr>
          <w:rFonts w:ascii="Times New Roman" w:hAnsi="Times New Roman" w:cs="Times New Roman"/>
          <w:sz w:val="28"/>
          <w:szCs w:val="28"/>
        </w:rPr>
        <w:lastRenderedPageBreak/>
        <w:t>Приложение N 6</w:t>
      </w:r>
    </w:p>
    <w:p w:rsidR="009072FD" w:rsidRPr="00A21358" w:rsidRDefault="009072FD" w:rsidP="009072FD">
      <w:pPr>
        <w:pStyle w:val="ConsPlusNormal"/>
        <w:jc w:val="right"/>
        <w:rPr>
          <w:rFonts w:ascii="Times New Roman" w:hAnsi="Times New Roman" w:cs="Times New Roman"/>
          <w:sz w:val="28"/>
          <w:szCs w:val="28"/>
        </w:rPr>
      </w:pPr>
      <w:r w:rsidRPr="00A21358">
        <w:rPr>
          <w:rFonts w:ascii="Times New Roman" w:hAnsi="Times New Roman" w:cs="Times New Roman"/>
          <w:sz w:val="28"/>
          <w:szCs w:val="28"/>
        </w:rPr>
        <w:t>к правилам</w:t>
      </w:r>
    </w:p>
    <w:p w:rsidR="009072FD" w:rsidRPr="00A21358" w:rsidRDefault="009072FD" w:rsidP="009072FD">
      <w:pPr>
        <w:pStyle w:val="ConsPlusNormal"/>
        <w:jc w:val="right"/>
        <w:rPr>
          <w:rFonts w:ascii="Times New Roman" w:hAnsi="Times New Roman" w:cs="Times New Roman"/>
          <w:sz w:val="28"/>
          <w:szCs w:val="28"/>
        </w:rPr>
      </w:pPr>
      <w:r w:rsidRPr="00A21358">
        <w:rPr>
          <w:rFonts w:ascii="Times New Roman" w:hAnsi="Times New Roman" w:cs="Times New Roman"/>
          <w:sz w:val="28"/>
          <w:szCs w:val="28"/>
        </w:rPr>
        <w:t>по благоустройству территорий</w:t>
      </w:r>
    </w:p>
    <w:p w:rsidR="009072FD" w:rsidRPr="00A21358" w:rsidRDefault="009072FD" w:rsidP="009072FD">
      <w:pPr>
        <w:pStyle w:val="ConsPlusNormal"/>
        <w:jc w:val="right"/>
        <w:rPr>
          <w:rFonts w:ascii="Times New Roman" w:hAnsi="Times New Roman" w:cs="Times New Roman"/>
          <w:sz w:val="28"/>
          <w:szCs w:val="28"/>
        </w:rPr>
      </w:pPr>
      <w:r w:rsidRPr="00A21358">
        <w:rPr>
          <w:rFonts w:ascii="Times New Roman" w:hAnsi="Times New Roman" w:cs="Times New Roman"/>
          <w:sz w:val="28"/>
          <w:szCs w:val="28"/>
        </w:rPr>
        <w:t>(название поселения) сельского поселения</w:t>
      </w:r>
    </w:p>
    <w:p w:rsidR="009072FD" w:rsidRPr="00A21358" w:rsidRDefault="009072FD" w:rsidP="00AD297B">
      <w:pPr>
        <w:pStyle w:val="ConsPlusNormal"/>
        <w:jc w:val="right"/>
        <w:outlineLvl w:val="0"/>
        <w:rPr>
          <w:rFonts w:ascii="Times New Roman" w:hAnsi="Times New Roman" w:cs="Times New Roman"/>
          <w:sz w:val="28"/>
          <w:szCs w:val="28"/>
        </w:rPr>
      </w:pPr>
    </w:p>
    <w:p w:rsidR="00AD297B" w:rsidRPr="00A21358" w:rsidRDefault="00AD297B" w:rsidP="00AD297B">
      <w:pPr>
        <w:pStyle w:val="ConsPlusNormal"/>
        <w:ind w:firstLine="540"/>
        <w:jc w:val="both"/>
        <w:rPr>
          <w:rFonts w:ascii="Times New Roman" w:hAnsi="Times New Roman" w:cs="Times New Roman"/>
          <w:sz w:val="28"/>
          <w:szCs w:val="28"/>
        </w:rPr>
      </w:pP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ПРИЕМЫ</w:t>
      </w: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БЛАГОУСТРОЙСТВА НА ТЕРРИТОРИЯХ ПРОИЗВОДСТВЕННОГО НАЗНАЧЕНИЯ</w:t>
      </w:r>
    </w:p>
    <w:p w:rsidR="00AD297B" w:rsidRPr="00A21358" w:rsidRDefault="00AD297B" w:rsidP="00AD297B">
      <w:pPr>
        <w:pStyle w:val="ConsPlusNormal"/>
        <w:ind w:firstLine="540"/>
        <w:jc w:val="both"/>
        <w:rPr>
          <w:rFonts w:ascii="Times New Roman" w:hAnsi="Times New Roman" w:cs="Times New Roman"/>
          <w:sz w:val="28"/>
          <w:szCs w:val="28"/>
        </w:rPr>
      </w:pP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Благоустройство производственных объектов</w:t>
      </w:r>
    </w:p>
    <w:p w:rsidR="00AD297B" w:rsidRPr="00A21358" w:rsidRDefault="00AD297B" w:rsidP="00AD297B">
      <w:pPr>
        <w:pStyle w:val="ConsPlusNormal"/>
        <w:jc w:val="center"/>
        <w:rPr>
          <w:rFonts w:ascii="Times New Roman" w:hAnsi="Times New Roman" w:cs="Times New Roman"/>
          <w:sz w:val="28"/>
          <w:szCs w:val="28"/>
        </w:rPr>
      </w:pPr>
      <w:r w:rsidRPr="00A21358">
        <w:rPr>
          <w:rFonts w:ascii="Times New Roman" w:hAnsi="Times New Roman" w:cs="Times New Roman"/>
          <w:sz w:val="28"/>
          <w:szCs w:val="28"/>
        </w:rPr>
        <w:t>различных отраслей</w:t>
      </w:r>
    </w:p>
    <w:p w:rsidR="00AD297B" w:rsidRPr="00A21358" w:rsidRDefault="00AD297B" w:rsidP="00AD297B">
      <w:pPr>
        <w:pStyle w:val="ConsPlusNormal"/>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2760"/>
        <w:gridCol w:w="4560"/>
      </w:tblGrid>
      <w:tr w:rsidR="00AD297B" w:rsidRPr="00A21358" w:rsidTr="00AD297B">
        <w:trPr>
          <w:trHeight w:val="240"/>
        </w:trPr>
        <w:tc>
          <w:tcPr>
            <w:tcW w:w="1920" w:type="dxa"/>
            <w:tcBorders>
              <w:top w:val="single" w:sz="8" w:space="0" w:color="auto"/>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Отрасли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предприятий  </w:t>
            </w:r>
          </w:p>
        </w:tc>
        <w:tc>
          <w:tcPr>
            <w:tcW w:w="2760" w:type="dxa"/>
            <w:tcBorders>
              <w:top w:val="single" w:sz="8" w:space="0" w:color="auto"/>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Мероприятия защиты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окружающей среды   </w:t>
            </w:r>
          </w:p>
        </w:tc>
        <w:tc>
          <w:tcPr>
            <w:tcW w:w="4560" w:type="dxa"/>
            <w:tcBorders>
              <w:top w:val="single" w:sz="8" w:space="0" w:color="auto"/>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Рекомендуемые приемы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           благоустройства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Приборостро</w:t>
            </w:r>
            <w:proofErr w:type="spellEnd"/>
            <w:r w:rsidRPr="00A21358">
              <w:rPr>
                <w:rFonts w:ascii="Times New Roman" w:hAnsi="Times New Roman" w:cs="Times New Roman"/>
                <w:sz w:val="28"/>
                <w:szCs w:val="28"/>
              </w:rPr>
              <w:t xml:space="preserve">-  </w:t>
            </w:r>
          </w:p>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ительная</w:t>
            </w:r>
            <w:proofErr w:type="spellEnd"/>
            <w:r w:rsidRPr="00A21358">
              <w:rPr>
                <w:rFonts w:ascii="Times New Roman" w:hAnsi="Times New Roman" w:cs="Times New Roman"/>
                <w:sz w:val="28"/>
                <w:szCs w:val="28"/>
              </w:rPr>
              <w:t xml:space="preserve"> и </w:t>
            </w:r>
            <w:proofErr w:type="spellStart"/>
            <w:r w:rsidRPr="00A21358">
              <w:rPr>
                <w:rFonts w:ascii="Times New Roman" w:hAnsi="Times New Roman" w:cs="Times New Roman"/>
                <w:sz w:val="28"/>
                <w:szCs w:val="28"/>
              </w:rPr>
              <w:t>ра</w:t>
            </w:r>
            <w:proofErr w:type="spellEnd"/>
            <w:r w:rsidRPr="00A21358">
              <w:rPr>
                <w:rFonts w:ascii="Times New Roman" w:hAnsi="Times New Roman" w:cs="Times New Roman"/>
                <w:sz w:val="28"/>
                <w:szCs w:val="28"/>
              </w:rPr>
              <w:t>-</w:t>
            </w:r>
          </w:p>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диоэлектронная</w:t>
            </w:r>
            <w:proofErr w:type="spellEnd"/>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цехов от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подсобных, складских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зон и улиц;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 пыли и других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вредностей, а также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 перегрева солнцем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Максимальное применение газонного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покрытия, твердые покрытия только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 твердых </w:t>
            </w:r>
            <w:proofErr w:type="spellStart"/>
            <w:r w:rsidRPr="00A21358">
              <w:rPr>
                <w:rFonts w:ascii="Times New Roman" w:hAnsi="Times New Roman" w:cs="Times New Roman"/>
                <w:sz w:val="28"/>
                <w:szCs w:val="28"/>
              </w:rPr>
              <w:t>непылящих</w:t>
            </w:r>
            <w:proofErr w:type="spellEnd"/>
            <w:r w:rsidRPr="00A21358">
              <w:rPr>
                <w:rFonts w:ascii="Times New Roman" w:hAnsi="Times New Roman" w:cs="Times New Roman"/>
                <w:sz w:val="28"/>
                <w:szCs w:val="28"/>
              </w:rPr>
              <w:t xml:space="preserve"> материалов.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Устройство водоемов, фонтанов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поливочного водопровода.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Плотные посадки защитных полос из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массивов и групп.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Рядовые посадки вдоль основных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подходов.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Недопустимы растения, засоряющие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среду пыльцой, семенами, волосками,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пухом.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Рекомендуемые: фруктовые деревья,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цветники, розарии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Текстильная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отделочных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цехов; создание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комфортных условий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отдыха и передвижения</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 территории;       </w:t>
            </w:r>
          </w:p>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t>шумозащита</w:t>
            </w:r>
            <w:proofErr w:type="spellEnd"/>
            <w:r w:rsidRPr="00A21358">
              <w:rPr>
                <w:rFonts w:ascii="Times New Roman" w:hAnsi="Times New Roman" w:cs="Times New Roman"/>
                <w:sz w:val="28"/>
                <w:szCs w:val="28"/>
              </w:rPr>
              <w:t xml:space="preserve">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Размещение площадок отдыха вне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зоны влияния отделочных цехов.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Озеленение вокруг отделочных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цехов, обеспечивающее хорошую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аэрацию.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Широкое применение цветников,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фонтанов, декоративной скульптуры,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игровых устройств, средств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информации. </w:t>
            </w:r>
            <w:proofErr w:type="spellStart"/>
            <w:r w:rsidRPr="00A21358">
              <w:rPr>
                <w:rFonts w:ascii="Times New Roman" w:hAnsi="Times New Roman" w:cs="Times New Roman"/>
                <w:sz w:val="28"/>
                <w:szCs w:val="28"/>
              </w:rPr>
              <w:t>Шумозащита</w:t>
            </w:r>
            <w:proofErr w:type="spellEnd"/>
            <w:r w:rsidRPr="00A21358">
              <w:rPr>
                <w:rFonts w:ascii="Times New Roman" w:hAnsi="Times New Roman" w:cs="Times New Roman"/>
                <w:sz w:val="28"/>
                <w:szCs w:val="28"/>
              </w:rPr>
              <w:t xml:space="preserve"> площадок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отдыха.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Сады на плоских крышах корпусов.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Ограничений ассортимента нет: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лиственные, хвойные,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красивоцветущие кустарники, лианы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др.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proofErr w:type="spellStart"/>
            <w:r w:rsidRPr="00A21358">
              <w:rPr>
                <w:rFonts w:ascii="Times New Roman" w:hAnsi="Times New Roman" w:cs="Times New Roman"/>
                <w:sz w:val="28"/>
                <w:szCs w:val="28"/>
              </w:rPr>
              <w:lastRenderedPageBreak/>
              <w:t>Маслосыро</w:t>
            </w:r>
            <w:proofErr w:type="spellEnd"/>
            <w:r w:rsidRPr="00A21358">
              <w:rPr>
                <w:rFonts w:ascii="Times New Roman" w:hAnsi="Times New Roman" w:cs="Times New Roman"/>
                <w:sz w:val="28"/>
                <w:szCs w:val="28"/>
              </w:rPr>
              <w:t xml:space="preserve">-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дельная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молочная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производственных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цехов от </w:t>
            </w:r>
            <w:proofErr w:type="spellStart"/>
            <w:r w:rsidRPr="00A21358">
              <w:rPr>
                <w:rFonts w:ascii="Times New Roman" w:hAnsi="Times New Roman" w:cs="Times New Roman"/>
                <w:sz w:val="28"/>
                <w:szCs w:val="28"/>
              </w:rPr>
              <w:t>инженерно</w:t>
            </w:r>
            <w:proofErr w:type="spellEnd"/>
            <w:r w:rsidRPr="00A21358">
              <w:rPr>
                <w:rFonts w:ascii="Times New Roman" w:hAnsi="Times New Roman" w:cs="Times New Roman"/>
                <w:sz w:val="28"/>
                <w:szCs w:val="28"/>
              </w:rPr>
              <w:t xml:space="preserve"> -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транспортных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коммуникаций;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от пыли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Создание устойчивого газона.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Плотные древесно-кустарниковые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насаждения занимают до 50%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озелененной 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Укрупненные </w:t>
            </w:r>
            <w:proofErr w:type="spellStart"/>
            <w:r w:rsidRPr="00A21358">
              <w:rPr>
                <w:rFonts w:ascii="Times New Roman" w:hAnsi="Times New Roman" w:cs="Times New Roman"/>
                <w:sz w:val="28"/>
                <w:szCs w:val="28"/>
              </w:rPr>
              <w:t>однопородные</w:t>
            </w:r>
            <w:proofErr w:type="spellEnd"/>
            <w:r w:rsidRPr="00A21358">
              <w:rPr>
                <w:rFonts w:ascii="Times New Roman" w:hAnsi="Times New Roman" w:cs="Times New Roman"/>
                <w:sz w:val="28"/>
                <w:szCs w:val="28"/>
              </w:rPr>
              <w:t xml:space="preserve"> группы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насаждений "опоясывают" территорию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со всех сторон.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Ассортимент, обладающий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бактерицидными свойствами: дуб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красный, рябина обыкновенная,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лиственница европейская, ель белая,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сербская и др.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Покрытия проездов - монолитный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бетон, тротуары из бетонных плит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Хлебопекарная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прилегающей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населенного пункта от</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производственного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шума;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хорошее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проветривание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Производственная зона окружается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живописными растянутыми группами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полосами древесных насаждений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(липа, клен, тополь канадский,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рябина обыкновенная, лиственница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сибирская, ель белая).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В </w:t>
            </w:r>
            <w:proofErr w:type="spellStart"/>
            <w:r w:rsidRPr="00A21358">
              <w:rPr>
                <w:rFonts w:ascii="Times New Roman" w:hAnsi="Times New Roman" w:cs="Times New Roman"/>
                <w:sz w:val="28"/>
                <w:szCs w:val="28"/>
              </w:rPr>
              <w:t>предзаводской</w:t>
            </w:r>
            <w:proofErr w:type="spellEnd"/>
            <w:r w:rsidRPr="00A21358">
              <w:rPr>
                <w:rFonts w:ascii="Times New Roman" w:hAnsi="Times New Roman" w:cs="Times New Roman"/>
                <w:sz w:val="28"/>
                <w:szCs w:val="28"/>
              </w:rPr>
              <w:t xml:space="preserve"> зоне - одиночные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декоративные экземпляры деревьев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(ель колючая, сизая, серебристая,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клен </w:t>
            </w:r>
            <w:proofErr w:type="spellStart"/>
            <w:proofErr w:type="gramStart"/>
            <w:r w:rsidRPr="00A21358">
              <w:rPr>
                <w:rFonts w:ascii="Times New Roman" w:hAnsi="Times New Roman" w:cs="Times New Roman"/>
                <w:sz w:val="28"/>
                <w:szCs w:val="28"/>
              </w:rPr>
              <w:t>Шведлера</w:t>
            </w:r>
            <w:proofErr w:type="spellEnd"/>
            <w:r w:rsidRPr="00A21358">
              <w:rPr>
                <w:rFonts w:ascii="Times New Roman" w:hAnsi="Times New Roman" w:cs="Times New Roman"/>
                <w:sz w:val="28"/>
                <w:szCs w:val="28"/>
              </w:rPr>
              <w:t xml:space="preserve">)   </w:t>
            </w:r>
            <w:proofErr w:type="gramEnd"/>
            <w:r w:rsidRPr="00A21358">
              <w:rPr>
                <w:rFonts w:ascii="Times New Roman" w:hAnsi="Times New Roman" w:cs="Times New Roman"/>
                <w:sz w:val="28"/>
                <w:szCs w:val="28"/>
              </w:rPr>
              <w:t xml:space="preserve">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Мясокомбинаты </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селитебной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от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проникновения запаха;</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защита от пыли;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аэрация территории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Размещение площадок отдыха у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административного корпуса, у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многолюдных цехов и в местах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отпуска готовой продукции.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Обыкновенный газон, ажурные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древесно-кустарниковые посадки.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Ассортимент, обладающий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бактерицидными свойствами. Посадки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для визуальной изоляции цехов       </w:t>
            </w:r>
          </w:p>
        </w:tc>
      </w:tr>
      <w:tr w:rsidR="00AD297B" w:rsidRPr="00A21358" w:rsidTr="00AD297B">
        <w:trPr>
          <w:trHeight w:val="240"/>
        </w:trPr>
        <w:tc>
          <w:tcPr>
            <w:tcW w:w="192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Строительная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промышленность</w:t>
            </w:r>
          </w:p>
        </w:tc>
        <w:tc>
          <w:tcPr>
            <w:tcW w:w="27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Снижение шума,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скорости ветра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запыленности на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изоляция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прилегающей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территории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населенного пункта;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оживление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монотонной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бесцветной среды     </w:t>
            </w:r>
          </w:p>
        </w:tc>
        <w:tc>
          <w:tcPr>
            <w:tcW w:w="4560" w:type="dxa"/>
            <w:tcBorders>
              <w:left w:val="single" w:sz="8" w:space="0" w:color="auto"/>
              <w:bottom w:val="single" w:sz="8" w:space="0" w:color="auto"/>
              <w:right w:val="single" w:sz="8" w:space="0" w:color="auto"/>
            </w:tcBorders>
          </w:tcPr>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Плотные защитные посадки из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больших живописных групп 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массивов.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Площадки отдыха декорируются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яркими цветниками.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Активно вводится цвет в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lastRenderedPageBreak/>
              <w:t xml:space="preserve">застройку, транспортные устройства,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малые архитектурные формы и др.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элементы благоустройства.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Ассортимент: клены, ясени, липы,    </w:t>
            </w:r>
          </w:p>
          <w:p w:rsidR="00AD297B" w:rsidRPr="00A21358" w:rsidRDefault="00AD297B" w:rsidP="00AD297B">
            <w:pPr>
              <w:pStyle w:val="ConsPlusNonformat"/>
              <w:jc w:val="both"/>
              <w:rPr>
                <w:rFonts w:ascii="Times New Roman" w:hAnsi="Times New Roman" w:cs="Times New Roman"/>
                <w:sz w:val="28"/>
                <w:szCs w:val="28"/>
              </w:rPr>
            </w:pPr>
            <w:r w:rsidRPr="00A21358">
              <w:rPr>
                <w:rFonts w:ascii="Times New Roman" w:hAnsi="Times New Roman" w:cs="Times New Roman"/>
                <w:sz w:val="28"/>
                <w:szCs w:val="28"/>
              </w:rPr>
              <w:t xml:space="preserve">вязы и т.п.                         </w:t>
            </w:r>
          </w:p>
        </w:tc>
      </w:tr>
    </w:tbl>
    <w:p w:rsidR="00AD297B" w:rsidRPr="003355D4" w:rsidRDefault="00AD297B" w:rsidP="00AD297B">
      <w:pPr>
        <w:pStyle w:val="ConsPlusNormal"/>
        <w:ind w:firstLine="540"/>
        <w:jc w:val="both"/>
        <w:rPr>
          <w:rFonts w:ascii="Times New Roman" w:hAnsi="Times New Roman" w:cs="Times New Roman"/>
          <w:sz w:val="28"/>
          <w:szCs w:val="28"/>
        </w:rPr>
      </w:pPr>
    </w:p>
    <w:p w:rsidR="00A21358" w:rsidRDefault="00A21358" w:rsidP="00AD297B">
      <w:pPr>
        <w:pStyle w:val="ConsPlusNormal"/>
        <w:jc w:val="right"/>
        <w:outlineLvl w:val="0"/>
        <w:rPr>
          <w:rFonts w:ascii="Times New Roman" w:hAnsi="Times New Roman" w:cs="Times New Roman"/>
          <w:sz w:val="28"/>
          <w:szCs w:val="28"/>
        </w:rPr>
      </w:pPr>
    </w:p>
    <w:p w:rsidR="00AD297B" w:rsidRPr="003355D4" w:rsidRDefault="00AD297B" w:rsidP="00AD297B">
      <w:pPr>
        <w:pStyle w:val="ConsPlusNormal"/>
        <w:jc w:val="right"/>
        <w:outlineLvl w:val="0"/>
        <w:rPr>
          <w:rFonts w:ascii="Times New Roman" w:hAnsi="Times New Roman" w:cs="Times New Roman"/>
          <w:sz w:val="28"/>
          <w:szCs w:val="28"/>
        </w:rPr>
      </w:pPr>
      <w:r w:rsidRPr="003355D4">
        <w:rPr>
          <w:rFonts w:ascii="Times New Roman" w:hAnsi="Times New Roman" w:cs="Times New Roman"/>
          <w:sz w:val="28"/>
          <w:szCs w:val="28"/>
        </w:rPr>
        <w:t>Приложение N 7</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к правилам</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по благоустройству территорий</w:t>
      </w:r>
    </w:p>
    <w:p w:rsidR="00AD297B" w:rsidRPr="003355D4" w:rsidRDefault="00AD297B" w:rsidP="00AD297B">
      <w:pPr>
        <w:pStyle w:val="ConsPlusNormal"/>
        <w:jc w:val="right"/>
        <w:rPr>
          <w:rFonts w:ascii="Times New Roman" w:hAnsi="Times New Roman" w:cs="Times New Roman"/>
          <w:sz w:val="28"/>
          <w:szCs w:val="28"/>
        </w:rPr>
      </w:pPr>
      <w:r w:rsidRPr="003355D4">
        <w:rPr>
          <w:rFonts w:ascii="Times New Roman" w:hAnsi="Times New Roman" w:cs="Times New Roman"/>
          <w:sz w:val="28"/>
          <w:szCs w:val="28"/>
        </w:rPr>
        <w:t>(название поселения)</w:t>
      </w:r>
      <w:r w:rsidR="009072FD" w:rsidRPr="003355D4">
        <w:rPr>
          <w:rFonts w:ascii="Times New Roman" w:hAnsi="Times New Roman" w:cs="Times New Roman"/>
          <w:sz w:val="28"/>
          <w:szCs w:val="28"/>
        </w:rPr>
        <w:t xml:space="preserve"> сельского поселения</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ВИДЫ</w:t>
      </w:r>
    </w:p>
    <w:p w:rsidR="00AD297B" w:rsidRPr="003355D4" w:rsidRDefault="00AD297B" w:rsidP="00AD297B">
      <w:pPr>
        <w:pStyle w:val="ConsPlusNormal"/>
        <w:jc w:val="center"/>
        <w:rPr>
          <w:rFonts w:ascii="Times New Roman" w:hAnsi="Times New Roman" w:cs="Times New Roman"/>
          <w:sz w:val="28"/>
          <w:szCs w:val="28"/>
        </w:rPr>
      </w:pPr>
      <w:r w:rsidRPr="003355D4">
        <w:rPr>
          <w:rFonts w:ascii="Times New Roman" w:hAnsi="Times New Roman" w:cs="Times New Roman"/>
          <w:sz w:val="28"/>
          <w:szCs w:val="28"/>
        </w:rPr>
        <w:t>ПОКРЫТИЯ ТРАНСПОРТНЫХ И ПЕШЕХОДНЫХ КОММУНИКАЦИЙ</w:t>
      </w:r>
    </w:p>
    <w:p w:rsidR="00AD297B" w:rsidRPr="003355D4" w:rsidRDefault="00AD297B" w:rsidP="00AD297B">
      <w:pPr>
        <w:pStyle w:val="ConsPlusNormal"/>
        <w:ind w:firstLine="540"/>
        <w:jc w:val="both"/>
        <w:rPr>
          <w:rFonts w:ascii="Times New Roman" w:hAnsi="Times New Roman" w:cs="Times New Roman"/>
          <w:sz w:val="28"/>
          <w:szCs w:val="28"/>
        </w:rPr>
      </w:pPr>
    </w:p>
    <w:p w:rsidR="00AD297B" w:rsidRDefault="00AD297B" w:rsidP="00AD297B">
      <w:pPr>
        <w:pStyle w:val="ConsPlusNormal"/>
        <w:jc w:val="center"/>
        <w:outlineLvl w:val="1"/>
        <w:rPr>
          <w:rFonts w:ascii="Times New Roman" w:hAnsi="Times New Roman" w:cs="Times New Roman"/>
          <w:sz w:val="28"/>
          <w:szCs w:val="28"/>
        </w:rPr>
      </w:pPr>
      <w:r w:rsidRPr="003355D4">
        <w:rPr>
          <w:rFonts w:ascii="Times New Roman" w:hAnsi="Times New Roman" w:cs="Times New Roman"/>
          <w:sz w:val="28"/>
          <w:szCs w:val="28"/>
        </w:rPr>
        <w:t>Таблица 1. Покрытия транспортных коммуникаций</w:t>
      </w:r>
    </w:p>
    <w:p w:rsidR="00A21358" w:rsidRDefault="00A21358" w:rsidP="00AD297B">
      <w:pPr>
        <w:pStyle w:val="ConsPlusNormal"/>
        <w:jc w:val="center"/>
        <w:outlineLvl w:val="1"/>
        <w:rPr>
          <w:rFonts w:ascii="Times New Roman" w:hAnsi="Times New Roman" w:cs="Times New Roman"/>
          <w:sz w:val="28"/>
          <w:szCs w:val="28"/>
        </w:rPr>
      </w:pPr>
    </w:p>
    <w:tbl>
      <w:tblPr>
        <w:tblStyle w:val="a4"/>
        <w:tblW w:w="0" w:type="auto"/>
        <w:tblLook w:val="04A0" w:firstRow="1" w:lastRow="0" w:firstColumn="1" w:lastColumn="0" w:noHBand="0" w:noVBand="1"/>
      </w:tblPr>
      <w:tblGrid>
        <w:gridCol w:w="3398"/>
        <w:gridCol w:w="3398"/>
        <w:gridCol w:w="3399"/>
      </w:tblGrid>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Объект комплексного    благоустройства улично-дорожной сети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Материал верхнего слоя покрытия проезжей части  </w:t>
            </w:r>
          </w:p>
        </w:tc>
        <w:tc>
          <w:tcPr>
            <w:tcW w:w="3399" w:type="dxa"/>
          </w:tcPr>
          <w:p w:rsidR="00A21358" w:rsidRDefault="00A21358" w:rsidP="00AD297B">
            <w:pPr>
              <w:pStyle w:val="ConsPlusNormal"/>
              <w:jc w:val="center"/>
              <w:outlineLvl w:val="1"/>
            </w:pPr>
            <w:r>
              <w:t>Нормативный</w:t>
            </w:r>
          </w:p>
          <w:p w:rsidR="00A21358" w:rsidRDefault="00A21358" w:rsidP="00AD297B">
            <w:pPr>
              <w:pStyle w:val="ConsPlusNormal"/>
              <w:jc w:val="center"/>
              <w:outlineLvl w:val="1"/>
              <w:rPr>
                <w:rFonts w:ascii="Times New Roman" w:hAnsi="Times New Roman" w:cs="Times New Roman"/>
                <w:sz w:val="28"/>
                <w:szCs w:val="28"/>
              </w:rPr>
            </w:pPr>
            <w:r>
              <w:t>документ</w:t>
            </w:r>
          </w:p>
        </w:tc>
      </w:tr>
      <w:tr w:rsidR="00A21358" w:rsidTr="00A21358">
        <w:tc>
          <w:tcPr>
            <w:tcW w:w="3398" w:type="dxa"/>
          </w:tcPr>
          <w:p w:rsidR="00A21358" w:rsidRDefault="00A21358" w:rsidP="00AD297B">
            <w:pPr>
              <w:pStyle w:val="ConsPlusNormal"/>
              <w:jc w:val="center"/>
              <w:outlineLvl w:val="1"/>
            </w:pPr>
            <w:r>
              <w:t xml:space="preserve">Улицы и дороги     </w:t>
            </w:r>
          </w:p>
          <w:p w:rsidR="00A21358" w:rsidRDefault="00A21358" w:rsidP="00AD297B">
            <w:pPr>
              <w:pStyle w:val="ConsPlusNormal"/>
              <w:jc w:val="center"/>
              <w:outlineLvl w:val="1"/>
            </w:pPr>
            <w:r>
              <w:t xml:space="preserve">Магистральные улицы     </w:t>
            </w:r>
          </w:p>
          <w:p w:rsidR="00A21358" w:rsidRDefault="00A21358" w:rsidP="00AD297B">
            <w:pPr>
              <w:pStyle w:val="ConsPlusNormal"/>
              <w:jc w:val="center"/>
              <w:outlineLvl w:val="1"/>
            </w:pPr>
            <w:r>
              <w:t xml:space="preserve">общегородского значения:   </w:t>
            </w:r>
          </w:p>
          <w:p w:rsidR="00A21358" w:rsidRDefault="00A21358" w:rsidP="00AD297B">
            <w:pPr>
              <w:pStyle w:val="ConsPlusNormal"/>
              <w:jc w:val="center"/>
              <w:outlineLvl w:val="1"/>
              <w:rPr>
                <w:rFonts w:ascii="Times New Roman" w:hAnsi="Times New Roman" w:cs="Times New Roman"/>
                <w:sz w:val="28"/>
                <w:szCs w:val="28"/>
              </w:rPr>
            </w:pPr>
            <w:r>
              <w:t xml:space="preserve">- с непрерывным   движением                    </w:t>
            </w:r>
          </w:p>
        </w:tc>
        <w:tc>
          <w:tcPr>
            <w:tcW w:w="3398" w:type="dxa"/>
          </w:tcPr>
          <w:p w:rsidR="00A21358" w:rsidRDefault="00A21358" w:rsidP="00AD297B">
            <w:pPr>
              <w:pStyle w:val="ConsPlusNormal"/>
              <w:jc w:val="center"/>
              <w:outlineLvl w:val="1"/>
            </w:pPr>
            <w:r>
              <w:t>Асфальтобетон:</w:t>
            </w:r>
          </w:p>
          <w:p w:rsidR="00A21358" w:rsidRDefault="00A21358" w:rsidP="00AD297B">
            <w:pPr>
              <w:pStyle w:val="ConsPlusNormal"/>
              <w:jc w:val="center"/>
              <w:outlineLvl w:val="1"/>
            </w:pPr>
            <w:r>
              <w:t>- типов А и Б, 1 марки;</w:t>
            </w:r>
          </w:p>
          <w:p w:rsidR="00A21358" w:rsidRDefault="00A21358" w:rsidP="00AD297B">
            <w:pPr>
              <w:pStyle w:val="ConsPlusNormal"/>
              <w:jc w:val="center"/>
              <w:outlineLvl w:val="1"/>
            </w:pPr>
            <w:r>
              <w:t xml:space="preserve">- </w:t>
            </w:r>
            <w:proofErr w:type="spellStart"/>
            <w:r>
              <w:t>щебнемастичный</w:t>
            </w:r>
            <w:proofErr w:type="spellEnd"/>
            <w:r>
              <w:t xml:space="preserve">;      </w:t>
            </w:r>
          </w:p>
          <w:p w:rsidR="00A21358" w:rsidRDefault="00A21358" w:rsidP="00AD297B">
            <w:pPr>
              <w:pStyle w:val="ConsPlusNormal"/>
              <w:jc w:val="center"/>
              <w:outlineLvl w:val="1"/>
            </w:pPr>
            <w:r>
              <w:t>- литой тип II.</w:t>
            </w:r>
          </w:p>
          <w:p w:rsidR="00A21358" w:rsidRDefault="00A21358" w:rsidP="00AD297B">
            <w:pPr>
              <w:pStyle w:val="ConsPlusNormal"/>
              <w:jc w:val="center"/>
              <w:outlineLvl w:val="1"/>
            </w:pPr>
            <w:r>
              <w:t xml:space="preserve">Смеси для шероховатых                    </w:t>
            </w:r>
          </w:p>
          <w:p w:rsidR="00A21358" w:rsidRDefault="00A21358" w:rsidP="00AD297B">
            <w:pPr>
              <w:pStyle w:val="ConsPlusNormal"/>
              <w:jc w:val="center"/>
              <w:outlineLvl w:val="1"/>
            </w:pPr>
            <w:r>
              <w:t xml:space="preserve"> слоев износа.   </w:t>
            </w:r>
          </w:p>
          <w:p w:rsidR="00A21358" w:rsidRDefault="00A21358" w:rsidP="00AD297B">
            <w:pPr>
              <w:pStyle w:val="ConsPlusNormal"/>
              <w:jc w:val="center"/>
              <w:outlineLvl w:val="1"/>
              <w:rPr>
                <w:rFonts w:ascii="Times New Roman" w:hAnsi="Times New Roman" w:cs="Times New Roman"/>
                <w:sz w:val="28"/>
                <w:szCs w:val="28"/>
              </w:rPr>
            </w:pPr>
            <w:r>
              <w:t xml:space="preserve">То же                               </w:t>
            </w:r>
          </w:p>
        </w:tc>
        <w:tc>
          <w:tcPr>
            <w:tcW w:w="3399" w:type="dxa"/>
          </w:tcPr>
          <w:p w:rsidR="00A21358" w:rsidRDefault="00A21358" w:rsidP="00AD297B">
            <w:pPr>
              <w:pStyle w:val="ConsPlusNormal"/>
              <w:jc w:val="center"/>
              <w:outlineLvl w:val="1"/>
            </w:pPr>
            <w:r>
              <w:t xml:space="preserve">ГОСТ 9128-97      </w:t>
            </w:r>
          </w:p>
          <w:p w:rsidR="00A21358" w:rsidRDefault="00A21358" w:rsidP="00AD297B">
            <w:pPr>
              <w:pStyle w:val="ConsPlusNormal"/>
              <w:jc w:val="center"/>
              <w:outlineLvl w:val="1"/>
            </w:pPr>
            <w:r>
              <w:t xml:space="preserve">ТУ-5718-001-     </w:t>
            </w:r>
          </w:p>
          <w:p w:rsidR="00A21358" w:rsidRDefault="00A21358" w:rsidP="00AD297B">
            <w:pPr>
              <w:pStyle w:val="ConsPlusNormal"/>
              <w:jc w:val="center"/>
              <w:outlineLvl w:val="1"/>
            </w:pPr>
            <w:r>
              <w:t xml:space="preserve">00011168-2000   </w:t>
            </w:r>
          </w:p>
          <w:p w:rsidR="00A21358" w:rsidRDefault="00A21358" w:rsidP="00AD297B">
            <w:pPr>
              <w:pStyle w:val="ConsPlusNormal"/>
              <w:jc w:val="center"/>
              <w:outlineLvl w:val="1"/>
            </w:pPr>
            <w:r>
              <w:t xml:space="preserve">ТУ 400-24-158-89 </w:t>
            </w:r>
          </w:p>
          <w:p w:rsidR="00A21358" w:rsidRDefault="00A21358" w:rsidP="00A21358">
            <w:pPr>
              <w:pStyle w:val="ConsPlusNormal"/>
              <w:jc w:val="center"/>
              <w:outlineLvl w:val="1"/>
            </w:pPr>
            <w:r>
              <w:t xml:space="preserve">&lt;*&gt;    ТУ 57-1841 </w:t>
            </w:r>
          </w:p>
          <w:p w:rsidR="00A21358" w:rsidRDefault="00A21358" w:rsidP="00A21358">
            <w:pPr>
              <w:pStyle w:val="ConsPlusNormal"/>
              <w:jc w:val="center"/>
              <w:outlineLvl w:val="1"/>
            </w:pPr>
            <w:r>
              <w:t>02804042596-01</w:t>
            </w:r>
          </w:p>
          <w:p w:rsidR="00A21358" w:rsidRDefault="00A21358" w:rsidP="00A21358">
            <w:pPr>
              <w:pStyle w:val="ConsPlusNormal"/>
              <w:jc w:val="center"/>
              <w:outlineLvl w:val="1"/>
              <w:rPr>
                <w:rFonts w:ascii="Times New Roman" w:hAnsi="Times New Roman" w:cs="Times New Roman"/>
                <w:sz w:val="28"/>
                <w:szCs w:val="28"/>
              </w:rPr>
            </w:pPr>
            <w:r>
              <w:t xml:space="preserve">То же                       </w:t>
            </w: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Магистральные улицы     районного значения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Асфальтобетон типов Б и В, 1 марки                  </w:t>
            </w:r>
          </w:p>
        </w:tc>
        <w:tc>
          <w:tcPr>
            <w:tcW w:w="3399" w:type="dxa"/>
          </w:tcPr>
          <w:p w:rsidR="00A21358" w:rsidRDefault="00A21358" w:rsidP="00AD297B">
            <w:pPr>
              <w:pStyle w:val="ConsPlusNormal"/>
              <w:jc w:val="center"/>
              <w:outlineLvl w:val="1"/>
              <w:rPr>
                <w:rFonts w:ascii="Times New Roman" w:hAnsi="Times New Roman" w:cs="Times New Roman"/>
                <w:sz w:val="28"/>
                <w:szCs w:val="28"/>
              </w:rPr>
            </w:pPr>
            <w:r>
              <w:t xml:space="preserve">ГОСТ 9128-97      </w:t>
            </w: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Местного </w:t>
            </w:r>
            <w:proofErr w:type="gramStart"/>
            <w:r>
              <w:t xml:space="preserve">значения:   </w:t>
            </w:r>
            <w:proofErr w:type="gramEnd"/>
            <w:r>
              <w:t xml:space="preserve">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p>
        </w:tc>
        <w:tc>
          <w:tcPr>
            <w:tcW w:w="3399" w:type="dxa"/>
          </w:tcPr>
          <w:p w:rsidR="00A21358" w:rsidRDefault="00A21358" w:rsidP="00AD297B">
            <w:pPr>
              <w:pStyle w:val="ConsPlusNormal"/>
              <w:jc w:val="center"/>
              <w:outlineLvl w:val="1"/>
              <w:rPr>
                <w:rFonts w:ascii="Times New Roman" w:hAnsi="Times New Roman" w:cs="Times New Roman"/>
                <w:sz w:val="28"/>
                <w:szCs w:val="28"/>
              </w:rPr>
            </w:pP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 в жилой застройке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Асфальтобетон типов В, </w:t>
            </w:r>
            <w:proofErr w:type="gramStart"/>
            <w:r>
              <w:t xml:space="preserve">Г  </w:t>
            </w:r>
            <w:proofErr w:type="spellStart"/>
            <w:r>
              <w:t>иД</w:t>
            </w:r>
            <w:proofErr w:type="spellEnd"/>
            <w:proofErr w:type="gramEnd"/>
          </w:p>
        </w:tc>
        <w:tc>
          <w:tcPr>
            <w:tcW w:w="3399" w:type="dxa"/>
          </w:tcPr>
          <w:p w:rsidR="00A21358" w:rsidRDefault="00A21358" w:rsidP="00AD297B">
            <w:pPr>
              <w:pStyle w:val="ConsPlusNormal"/>
              <w:jc w:val="center"/>
              <w:outlineLvl w:val="1"/>
              <w:rPr>
                <w:rFonts w:ascii="Times New Roman" w:hAnsi="Times New Roman" w:cs="Times New Roman"/>
                <w:sz w:val="28"/>
                <w:szCs w:val="28"/>
              </w:rPr>
            </w:pPr>
            <w:r>
              <w:t xml:space="preserve">ГОСТ 9128-97      </w:t>
            </w:r>
          </w:p>
        </w:tc>
      </w:tr>
      <w:tr w:rsidR="00A21358" w:rsidTr="00A21358">
        <w:tc>
          <w:tcPr>
            <w:tcW w:w="3398" w:type="dxa"/>
          </w:tcPr>
          <w:p w:rsidR="00A21358" w:rsidRDefault="00A21358" w:rsidP="00AD297B">
            <w:pPr>
              <w:pStyle w:val="ConsPlusNormal"/>
              <w:jc w:val="center"/>
              <w:outlineLvl w:val="1"/>
              <w:rPr>
                <w:rFonts w:ascii="Times New Roman" w:hAnsi="Times New Roman" w:cs="Times New Roman"/>
                <w:sz w:val="28"/>
                <w:szCs w:val="28"/>
              </w:rPr>
            </w:pPr>
            <w:r>
              <w:t xml:space="preserve">в производственной и    коммунально-складской   зонах       </w:t>
            </w:r>
          </w:p>
        </w:tc>
        <w:tc>
          <w:tcPr>
            <w:tcW w:w="3398" w:type="dxa"/>
          </w:tcPr>
          <w:p w:rsidR="00A21358" w:rsidRDefault="00A21358" w:rsidP="00AD297B">
            <w:pPr>
              <w:pStyle w:val="ConsPlusNormal"/>
              <w:jc w:val="center"/>
              <w:outlineLvl w:val="1"/>
              <w:rPr>
                <w:rFonts w:ascii="Times New Roman" w:hAnsi="Times New Roman" w:cs="Times New Roman"/>
                <w:sz w:val="28"/>
                <w:szCs w:val="28"/>
              </w:rPr>
            </w:pPr>
            <w:r>
              <w:t>Асфальтобетон типов Б и   В</w:t>
            </w:r>
          </w:p>
        </w:tc>
        <w:tc>
          <w:tcPr>
            <w:tcW w:w="3399" w:type="dxa"/>
          </w:tcPr>
          <w:p w:rsidR="00A21358" w:rsidRDefault="00A21358" w:rsidP="00AD297B">
            <w:pPr>
              <w:pStyle w:val="ConsPlusNormal"/>
              <w:jc w:val="center"/>
              <w:outlineLvl w:val="1"/>
              <w:rPr>
                <w:rFonts w:ascii="Times New Roman" w:hAnsi="Times New Roman" w:cs="Times New Roman"/>
                <w:sz w:val="28"/>
                <w:szCs w:val="28"/>
              </w:rPr>
            </w:pPr>
            <w:r>
              <w:t xml:space="preserve">ГОСТ 9128-97      </w:t>
            </w:r>
          </w:p>
        </w:tc>
      </w:tr>
      <w:tr w:rsidR="00A21358" w:rsidTr="00A21358">
        <w:tc>
          <w:tcPr>
            <w:tcW w:w="3398" w:type="dxa"/>
          </w:tcPr>
          <w:p w:rsidR="00A21358" w:rsidRDefault="00A21358" w:rsidP="00AD297B">
            <w:pPr>
              <w:pStyle w:val="ConsPlusNormal"/>
              <w:jc w:val="center"/>
              <w:outlineLvl w:val="1"/>
            </w:pPr>
            <w:r>
              <w:t>Площади</w:t>
            </w:r>
          </w:p>
          <w:p w:rsidR="00A21358" w:rsidRDefault="00A21358" w:rsidP="00AD297B">
            <w:pPr>
              <w:pStyle w:val="ConsPlusNormal"/>
              <w:jc w:val="center"/>
              <w:outlineLvl w:val="1"/>
            </w:pPr>
            <w:r>
              <w:t xml:space="preserve">Представительские, </w:t>
            </w:r>
            <w:proofErr w:type="spellStart"/>
            <w:proofErr w:type="gramStart"/>
            <w:r>
              <w:t>приобъектные</w:t>
            </w:r>
            <w:proofErr w:type="spellEnd"/>
            <w:r>
              <w:t>,  общественно</w:t>
            </w:r>
            <w:proofErr w:type="gramEnd"/>
            <w:r>
              <w:t xml:space="preserve">-транспортные       </w:t>
            </w:r>
          </w:p>
          <w:p w:rsidR="00A21358" w:rsidRDefault="00A21358" w:rsidP="00AD297B">
            <w:pPr>
              <w:pStyle w:val="ConsPlusNormal"/>
              <w:jc w:val="center"/>
              <w:outlineLvl w:val="1"/>
              <w:rPr>
                <w:rFonts w:ascii="Times New Roman" w:hAnsi="Times New Roman" w:cs="Times New Roman"/>
                <w:sz w:val="28"/>
                <w:szCs w:val="28"/>
              </w:rPr>
            </w:pPr>
            <w:r>
              <w:t xml:space="preserve">Транспортных развязок              </w:t>
            </w:r>
          </w:p>
        </w:tc>
        <w:tc>
          <w:tcPr>
            <w:tcW w:w="3398" w:type="dxa"/>
          </w:tcPr>
          <w:p w:rsidR="00A21358" w:rsidRDefault="00A21358" w:rsidP="00AD297B">
            <w:pPr>
              <w:pStyle w:val="ConsPlusNormal"/>
              <w:jc w:val="center"/>
              <w:outlineLvl w:val="1"/>
            </w:pPr>
            <w:r>
              <w:t>Асфальтобетон типов Б и В</w:t>
            </w:r>
          </w:p>
          <w:p w:rsidR="00A21358" w:rsidRDefault="00A21358" w:rsidP="00AD297B">
            <w:pPr>
              <w:pStyle w:val="ConsPlusNormal"/>
              <w:jc w:val="center"/>
              <w:outlineLvl w:val="1"/>
            </w:pPr>
            <w:r>
              <w:t xml:space="preserve">Пластбетон цветной.     </w:t>
            </w:r>
          </w:p>
          <w:p w:rsidR="00A21358" w:rsidRDefault="00A21358" w:rsidP="00AD297B">
            <w:pPr>
              <w:pStyle w:val="ConsPlusNormal"/>
              <w:jc w:val="center"/>
              <w:outlineLvl w:val="1"/>
            </w:pPr>
            <w:r>
              <w:t xml:space="preserve">Штучные элементы из </w:t>
            </w:r>
          </w:p>
          <w:p w:rsidR="00A21358" w:rsidRDefault="00A21358" w:rsidP="00AD297B">
            <w:pPr>
              <w:pStyle w:val="ConsPlusNormal"/>
              <w:jc w:val="center"/>
              <w:outlineLvl w:val="1"/>
            </w:pPr>
            <w:r>
              <w:t xml:space="preserve">искусственного или        природного камня.     </w:t>
            </w:r>
          </w:p>
          <w:p w:rsidR="00A21358" w:rsidRDefault="00A21358" w:rsidP="00AD297B">
            <w:pPr>
              <w:pStyle w:val="ConsPlusNormal"/>
              <w:jc w:val="center"/>
              <w:outlineLvl w:val="1"/>
            </w:pPr>
            <w:r>
              <w:t xml:space="preserve">Асфальтобетон:    </w:t>
            </w:r>
          </w:p>
          <w:p w:rsidR="00A21358" w:rsidRDefault="00A21358" w:rsidP="00AD297B">
            <w:pPr>
              <w:pStyle w:val="ConsPlusNormal"/>
              <w:jc w:val="center"/>
              <w:outlineLvl w:val="1"/>
            </w:pPr>
            <w:r>
              <w:t xml:space="preserve">- типов А и Б;   </w:t>
            </w:r>
          </w:p>
          <w:p w:rsidR="00A21358" w:rsidRDefault="00A21358" w:rsidP="00AD297B">
            <w:pPr>
              <w:pStyle w:val="ConsPlusNormal"/>
              <w:jc w:val="center"/>
              <w:outlineLvl w:val="1"/>
              <w:rPr>
                <w:rFonts w:ascii="Times New Roman" w:hAnsi="Times New Roman" w:cs="Times New Roman"/>
                <w:sz w:val="28"/>
                <w:szCs w:val="28"/>
              </w:rPr>
            </w:pPr>
            <w:r>
              <w:t xml:space="preserve">- </w:t>
            </w:r>
            <w:proofErr w:type="spellStart"/>
            <w:r>
              <w:t>щебнемастичный</w:t>
            </w:r>
            <w:proofErr w:type="spellEnd"/>
            <w:r>
              <w:t xml:space="preserve">                   </w:t>
            </w:r>
          </w:p>
        </w:tc>
        <w:tc>
          <w:tcPr>
            <w:tcW w:w="3399" w:type="dxa"/>
          </w:tcPr>
          <w:p w:rsidR="00A21358" w:rsidRDefault="00A21358" w:rsidP="00AD297B">
            <w:pPr>
              <w:pStyle w:val="ConsPlusNormal"/>
              <w:jc w:val="center"/>
              <w:outlineLvl w:val="1"/>
            </w:pPr>
            <w:r>
              <w:t xml:space="preserve">ГОСТ 9128-97    </w:t>
            </w:r>
          </w:p>
          <w:p w:rsidR="00A21358" w:rsidRDefault="00A21358" w:rsidP="00AD297B">
            <w:pPr>
              <w:pStyle w:val="ConsPlusNormal"/>
              <w:jc w:val="center"/>
              <w:outlineLvl w:val="1"/>
            </w:pPr>
            <w:r>
              <w:t xml:space="preserve">ТУ 400-24-110-76    </w:t>
            </w:r>
          </w:p>
          <w:p w:rsidR="00A21358" w:rsidRDefault="00A21358" w:rsidP="00AD297B">
            <w:pPr>
              <w:pStyle w:val="ConsPlusNormal"/>
              <w:jc w:val="center"/>
              <w:outlineLvl w:val="1"/>
            </w:pPr>
          </w:p>
          <w:p w:rsidR="00A21358" w:rsidRDefault="00A21358" w:rsidP="00AD297B">
            <w:pPr>
              <w:pStyle w:val="ConsPlusNormal"/>
              <w:jc w:val="center"/>
              <w:outlineLvl w:val="1"/>
            </w:pPr>
          </w:p>
          <w:p w:rsidR="00A21358" w:rsidRDefault="00A21358" w:rsidP="00AD297B">
            <w:pPr>
              <w:pStyle w:val="ConsPlusNormal"/>
              <w:jc w:val="center"/>
              <w:outlineLvl w:val="1"/>
            </w:pPr>
          </w:p>
          <w:p w:rsidR="00A21358" w:rsidRDefault="00A21358" w:rsidP="00A21358">
            <w:pPr>
              <w:pStyle w:val="ConsPlusNormal"/>
              <w:outlineLvl w:val="1"/>
            </w:pPr>
            <w:r>
              <w:t xml:space="preserve">ГОСТ 9128-97    </w:t>
            </w:r>
          </w:p>
          <w:p w:rsidR="00A21358" w:rsidRDefault="00A21358" w:rsidP="00AD297B">
            <w:pPr>
              <w:pStyle w:val="ConsPlusNormal"/>
              <w:jc w:val="center"/>
              <w:outlineLvl w:val="1"/>
            </w:pPr>
            <w:r>
              <w:t xml:space="preserve">  ТУ 5718-001-     </w:t>
            </w:r>
          </w:p>
          <w:p w:rsidR="00A21358" w:rsidRDefault="00A21358" w:rsidP="00AD297B">
            <w:pPr>
              <w:pStyle w:val="ConsPlusNormal"/>
              <w:jc w:val="center"/>
              <w:outlineLvl w:val="1"/>
              <w:rPr>
                <w:rFonts w:ascii="Times New Roman" w:hAnsi="Times New Roman" w:cs="Times New Roman"/>
                <w:sz w:val="28"/>
                <w:szCs w:val="28"/>
              </w:rPr>
            </w:pPr>
            <w:r>
              <w:t xml:space="preserve">00011168-2000      </w:t>
            </w:r>
          </w:p>
        </w:tc>
      </w:tr>
      <w:tr w:rsidR="00A21358" w:rsidTr="00A21358">
        <w:tc>
          <w:tcPr>
            <w:tcW w:w="3398" w:type="dxa"/>
          </w:tcPr>
          <w:p w:rsidR="005B4ECE" w:rsidRDefault="00A21358" w:rsidP="00AD297B">
            <w:pPr>
              <w:pStyle w:val="ConsPlusNormal"/>
              <w:jc w:val="center"/>
              <w:outlineLvl w:val="1"/>
            </w:pPr>
            <w:r>
              <w:t>Искусственные сооружения</w:t>
            </w:r>
          </w:p>
          <w:p w:rsidR="005B4ECE" w:rsidRDefault="005B4ECE" w:rsidP="00AD297B">
            <w:pPr>
              <w:pStyle w:val="ConsPlusNormal"/>
              <w:jc w:val="center"/>
              <w:outlineLvl w:val="1"/>
            </w:pPr>
            <w:r>
              <w:t xml:space="preserve">Мосты, эстакады,      </w:t>
            </w:r>
          </w:p>
          <w:p w:rsidR="00A21358" w:rsidRDefault="005B4ECE" w:rsidP="00AD297B">
            <w:pPr>
              <w:pStyle w:val="ConsPlusNormal"/>
              <w:jc w:val="center"/>
              <w:outlineLvl w:val="1"/>
            </w:pPr>
            <w:r>
              <w:t xml:space="preserve">путепроводы, тоннели            </w:t>
            </w:r>
            <w:r w:rsidR="00A21358">
              <w:t xml:space="preserve">   </w:t>
            </w:r>
          </w:p>
        </w:tc>
        <w:tc>
          <w:tcPr>
            <w:tcW w:w="3398" w:type="dxa"/>
          </w:tcPr>
          <w:p w:rsidR="005B4ECE" w:rsidRDefault="005B4ECE" w:rsidP="00AD297B">
            <w:pPr>
              <w:pStyle w:val="ConsPlusNormal"/>
              <w:jc w:val="center"/>
              <w:outlineLvl w:val="1"/>
            </w:pPr>
            <w:r>
              <w:t xml:space="preserve">Асфальтобетон:     </w:t>
            </w:r>
          </w:p>
          <w:p w:rsidR="005B4ECE" w:rsidRDefault="005B4ECE" w:rsidP="00AD297B">
            <w:pPr>
              <w:pStyle w:val="ConsPlusNormal"/>
              <w:jc w:val="center"/>
              <w:outlineLvl w:val="1"/>
            </w:pPr>
            <w:r>
              <w:t xml:space="preserve">- тип Б;       </w:t>
            </w:r>
          </w:p>
          <w:p w:rsidR="00A21358" w:rsidRDefault="005B4ECE" w:rsidP="00AD297B">
            <w:pPr>
              <w:pStyle w:val="ConsPlusNormal"/>
              <w:jc w:val="center"/>
              <w:outlineLvl w:val="1"/>
            </w:pPr>
            <w:r>
              <w:t xml:space="preserve">- </w:t>
            </w:r>
            <w:proofErr w:type="spellStart"/>
            <w:proofErr w:type="gramStart"/>
            <w:r>
              <w:t>щебнемастичный</w:t>
            </w:r>
            <w:proofErr w:type="spellEnd"/>
            <w:r>
              <w:t xml:space="preserve">;   </w:t>
            </w:r>
            <w:proofErr w:type="gramEnd"/>
            <w:r>
              <w:t xml:space="preserve">                        </w:t>
            </w:r>
          </w:p>
        </w:tc>
        <w:tc>
          <w:tcPr>
            <w:tcW w:w="3399" w:type="dxa"/>
          </w:tcPr>
          <w:p w:rsidR="005B4ECE" w:rsidRDefault="005B4ECE" w:rsidP="00AD297B">
            <w:pPr>
              <w:pStyle w:val="ConsPlusNormal"/>
              <w:jc w:val="center"/>
              <w:outlineLvl w:val="1"/>
            </w:pPr>
            <w:r>
              <w:t xml:space="preserve">ГОСТ 9128-97     </w:t>
            </w:r>
          </w:p>
          <w:p w:rsidR="005B4ECE" w:rsidRDefault="005B4ECE" w:rsidP="00AD297B">
            <w:pPr>
              <w:pStyle w:val="ConsPlusNormal"/>
              <w:jc w:val="center"/>
              <w:outlineLvl w:val="1"/>
            </w:pPr>
            <w:r>
              <w:t xml:space="preserve">ТУ-5718-001 -   </w:t>
            </w:r>
          </w:p>
          <w:p w:rsidR="005B4ECE" w:rsidRDefault="005B4ECE" w:rsidP="00AD297B">
            <w:pPr>
              <w:pStyle w:val="ConsPlusNormal"/>
              <w:jc w:val="center"/>
              <w:outlineLvl w:val="1"/>
            </w:pPr>
            <w:r>
              <w:t xml:space="preserve">00011168-2000   </w:t>
            </w:r>
          </w:p>
          <w:p w:rsidR="005B4ECE" w:rsidRDefault="005B4ECE" w:rsidP="00AD297B">
            <w:pPr>
              <w:pStyle w:val="ConsPlusNormal"/>
              <w:jc w:val="center"/>
              <w:outlineLvl w:val="1"/>
            </w:pPr>
            <w:r>
              <w:t xml:space="preserve">ТУ 400-24-158-89      </w:t>
            </w:r>
          </w:p>
          <w:p w:rsidR="00A21358" w:rsidRDefault="005B4ECE" w:rsidP="00AD297B">
            <w:pPr>
              <w:pStyle w:val="ConsPlusNormal"/>
              <w:jc w:val="center"/>
              <w:outlineLvl w:val="1"/>
            </w:pPr>
            <w:r>
              <w:t xml:space="preserve">&lt;*&gt;  </w:t>
            </w:r>
          </w:p>
        </w:tc>
      </w:tr>
      <w:tr w:rsidR="005B4ECE" w:rsidTr="00A21358">
        <w:tc>
          <w:tcPr>
            <w:tcW w:w="3398" w:type="dxa"/>
          </w:tcPr>
          <w:p w:rsidR="005B4ECE" w:rsidRDefault="005B4ECE" w:rsidP="00AD297B">
            <w:pPr>
              <w:pStyle w:val="ConsPlusNormal"/>
              <w:jc w:val="center"/>
              <w:outlineLvl w:val="1"/>
            </w:pPr>
          </w:p>
        </w:tc>
        <w:tc>
          <w:tcPr>
            <w:tcW w:w="3398" w:type="dxa"/>
          </w:tcPr>
          <w:p w:rsidR="005B4ECE" w:rsidRDefault="005B4ECE" w:rsidP="00AD297B">
            <w:pPr>
              <w:pStyle w:val="ConsPlusNormal"/>
              <w:jc w:val="center"/>
              <w:outlineLvl w:val="1"/>
            </w:pPr>
            <w:r>
              <w:t>- литой типов I и II</w:t>
            </w:r>
          </w:p>
          <w:p w:rsidR="005B4ECE" w:rsidRDefault="005B4ECE" w:rsidP="00AD297B">
            <w:pPr>
              <w:pStyle w:val="ConsPlusNormal"/>
              <w:jc w:val="center"/>
              <w:outlineLvl w:val="1"/>
            </w:pPr>
            <w:r>
              <w:t xml:space="preserve">Смеси для шероховатых </w:t>
            </w:r>
          </w:p>
          <w:p w:rsidR="005B4ECE" w:rsidRDefault="005B4ECE" w:rsidP="00AD297B">
            <w:pPr>
              <w:pStyle w:val="ConsPlusNormal"/>
              <w:jc w:val="center"/>
              <w:outlineLvl w:val="1"/>
            </w:pPr>
            <w:r>
              <w:t xml:space="preserve">слоев износа                  </w:t>
            </w:r>
          </w:p>
        </w:tc>
        <w:tc>
          <w:tcPr>
            <w:tcW w:w="3399" w:type="dxa"/>
          </w:tcPr>
          <w:p w:rsidR="005B4ECE" w:rsidRDefault="005B4ECE" w:rsidP="00AD297B">
            <w:pPr>
              <w:pStyle w:val="ConsPlusNormal"/>
              <w:jc w:val="center"/>
              <w:outlineLvl w:val="1"/>
            </w:pPr>
            <w:r>
              <w:t xml:space="preserve">ТУ 57-1841-    02804042596-01       </w:t>
            </w:r>
          </w:p>
        </w:tc>
      </w:tr>
    </w:tbl>
    <w:p w:rsidR="00AD297B" w:rsidRDefault="00AD297B" w:rsidP="00AD297B">
      <w:pPr>
        <w:pStyle w:val="ConsPlusNormal"/>
        <w:ind w:firstLine="540"/>
        <w:jc w:val="both"/>
      </w:pPr>
    </w:p>
    <w:p w:rsidR="00AD297B" w:rsidRDefault="00AD297B" w:rsidP="00AD297B">
      <w:pPr>
        <w:pStyle w:val="ConsPlusNormal"/>
        <w:jc w:val="center"/>
        <w:outlineLvl w:val="1"/>
        <w:rPr>
          <w:rFonts w:ascii="Times New Roman" w:hAnsi="Times New Roman" w:cs="Times New Roman"/>
          <w:sz w:val="28"/>
          <w:szCs w:val="28"/>
        </w:rPr>
      </w:pPr>
      <w:r w:rsidRPr="005B4ECE">
        <w:rPr>
          <w:rFonts w:ascii="Times New Roman" w:hAnsi="Times New Roman" w:cs="Times New Roman"/>
          <w:sz w:val="28"/>
          <w:szCs w:val="28"/>
        </w:rPr>
        <w:t>Таблица 2. Покрытия пешеходных коммуникаций</w:t>
      </w:r>
    </w:p>
    <w:p w:rsidR="005B4ECE" w:rsidRPr="005B4ECE" w:rsidRDefault="005B4ECE" w:rsidP="00AD297B">
      <w:pPr>
        <w:pStyle w:val="ConsPlusNormal"/>
        <w:jc w:val="center"/>
        <w:outlineLvl w:val="1"/>
        <w:rPr>
          <w:rFonts w:ascii="Times New Roman" w:hAnsi="Times New Roman" w:cs="Times New Roman"/>
          <w:sz w:val="28"/>
          <w:szCs w:val="28"/>
        </w:rPr>
      </w:pPr>
    </w:p>
    <w:tbl>
      <w:tblPr>
        <w:tblStyle w:val="a4"/>
        <w:tblW w:w="0" w:type="auto"/>
        <w:tblLook w:val="04A0" w:firstRow="1" w:lastRow="0" w:firstColumn="1" w:lastColumn="0" w:noHBand="0" w:noVBand="1"/>
      </w:tblPr>
      <w:tblGrid>
        <w:gridCol w:w="2075"/>
        <w:gridCol w:w="2030"/>
        <w:gridCol w:w="2031"/>
        <w:gridCol w:w="2029"/>
        <w:gridCol w:w="2030"/>
      </w:tblGrid>
      <w:tr w:rsidR="005B4ECE" w:rsidTr="006C1474">
        <w:tc>
          <w:tcPr>
            <w:tcW w:w="2039" w:type="dxa"/>
          </w:tcPr>
          <w:p w:rsidR="005B4ECE" w:rsidRDefault="005B4ECE" w:rsidP="00AD297B">
            <w:pPr>
              <w:pStyle w:val="ConsPlusNormal"/>
              <w:jc w:val="both"/>
            </w:pPr>
            <w:r>
              <w:t>Объект</w:t>
            </w:r>
          </w:p>
          <w:p w:rsidR="005B4ECE" w:rsidRDefault="005B4ECE" w:rsidP="00AD297B">
            <w:pPr>
              <w:pStyle w:val="ConsPlusNormal"/>
              <w:jc w:val="both"/>
            </w:pPr>
            <w:r>
              <w:t>комплексного</w:t>
            </w:r>
          </w:p>
          <w:p w:rsidR="005B4ECE" w:rsidRDefault="005B4ECE" w:rsidP="00AD297B">
            <w:pPr>
              <w:pStyle w:val="ConsPlusNormal"/>
              <w:jc w:val="both"/>
            </w:pPr>
            <w:r>
              <w:t>благоустройства</w:t>
            </w:r>
          </w:p>
        </w:tc>
        <w:tc>
          <w:tcPr>
            <w:tcW w:w="8156" w:type="dxa"/>
            <w:gridSpan w:val="4"/>
          </w:tcPr>
          <w:p w:rsidR="005B4ECE" w:rsidRDefault="005B4ECE" w:rsidP="00AD297B">
            <w:pPr>
              <w:pStyle w:val="ConsPlusNormal"/>
              <w:jc w:val="both"/>
            </w:pPr>
            <w:r>
              <w:t xml:space="preserve">Материал </w:t>
            </w:r>
            <w:proofErr w:type="gramStart"/>
            <w:r>
              <w:t xml:space="preserve">покрытия:   </w:t>
            </w:r>
            <w:proofErr w:type="gramEnd"/>
            <w:r>
              <w:t xml:space="preserve">            </w:t>
            </w:r>
          </w:p>
        </w:tc>
      </w:tr>
      <w:tr w:rsidR="005B4ECE" w:rsidTr="005B4ECE">
        <w:tc>
          <w:tcPr>
            <w:tcW w:w="2039" w:type="dxa"/>
          </w:tcPr>
          <w:p w:rsidR="005B4ECE" w:rsidRDefault="005B4ECE" w:rsidP="00AD297B">
            <w:pPr>
              <w:pStyle w:val="ConsPlusNormal"/>
              <w:jc w:val="both"/>
            </w:pPr>
          </w:p>
        </w:tc>
        <w:tc>
          <w:tcPr>
            <w:tcW w:w="2039" w:type="dxa"/>
          </w:tcPr>
          <w:p w:rsidR="005B4ECE" w:rsidRDefault="005B4ECE" w:rsidP="00AD297B">
            <w:pPr>
              <w:pStyle w:val="ConsPlusNormal"/>
              <w:jc w:val="both"/>
            </w:pPr>
            <w:r>
              <w:t>тротуара</w:t>
            </w:r>
          </w:p>
        </w:tc>
        <w:tc>
          <w:tcPr>
            <w:tcW w:w="2039" w:type="dxa"/>
          </w:tcPr>
          <w:p w:rsidR="005B4ECE" w:rsidRDefault="005B4ECE" w:rsidP="00AD297B">
            <w:pPr>
              <w:pStyle w:val="ConsPlusNormal"/>
              <w:jc w:val="both"/>
            </w:pPr>
            <w:r>
              <w:t>пешеходной зоны</w:t>
            </w:r>
          </w:p>
        </w:tc>
        <w:tc>
          <w:tcPr>
            <w:tcW w:w="2039" w:type="dxa"/>
          </w:tcPr>
          <w:p w:rsidR="005B4ECE" w:rsidRDefault="005B4ECE" w:rsidP="00AD297B">
            <w:pPr>
              <w:pStyle w:val="ConsPlusNormal"/>
              <w:jc w:val="both"/>
            </w:pPr>
            <w:r>
              <w:t xml:space="preserve">дорожки </w:t>
            </w:r>
            <w:proofErr w:type="gramStart"/>
            <w:r>
              <w:t>на  озелененной</w:t>
            </w:r>
            <w:proofErr w:type="gramEnd"/>
            <w:r>
              <w:t xml:space="preserve"> </w:t>
            </w:r>
            <w:r>
              <w:lastRenderedPageBreak/>
              <w:t>территории технической зоны</w:t>
            </w:r>
          </w:p>
        </w:tc>
        <w:tc>
          <w:tcPr>
            <w:tcW w:w="2039" w:type="dxa"/>
          </w:tcPr>
          <w:p w:rsidR="005B4ECE" w:rsidRDefault="005B4ECE" w:rsidP="00AD297B">
            <w:pPr>
              <w:pStyle w:val="ConsPlusNormal"/>
              <w:jc w:val="both"/>
            </w:pPr>
            <w:r>
              <w:lastRenderedPageBreak/>
              <w:t>Пандусов</w:t>
            </w:r>
          </w:p>
        </w:tc>
      </w:tr>
      <w:tr w:rsidR="005B4ECE" w:rsidTr="005B4ECE">
        <w:tc>
          <w:tcPr>
            <w:tcW w:w="2039" w:type="dxa"/>
          </w:tcPr>
          <w:p w:rsidR="005B4ECE" w:rsidRDefault="001E3CB0" w:rsidP="00AD297B">
            <w:pPr>
              <w:pStyle w:val="ConsPlusNormal"/>
              <w:jc w:val="both"/>
            </w:pPr>
            <w:r>
              <w:t>Магистральные</w:t>
            </w:r>
          </w:p>
          <w:p w:rsidR="001E3CB0" w:rsidRDefault="001E3CB0" w:rsidP="00AD297B">
            <w:pPr>
              <w:pStyle w:val="ConsPlusNormal"/>
              <w:jc w:val="both"/>
            </w:pPr>
            <w:r>
              <w:t>улицы общегородского и районного значения</w:t>
            </w:r>
          </w:p>
        </w:tc>
        <w:tc>
          <w:tcPr>
            <w:tcW w:w="2039" w:type="dxa"/>
          </w:tcPr>
          <w:p w:rsidR="005B4ECE" w:rsidRDefault="001E3CB0" w:rsidP="00AD297B">
            <w:pPr>
              <w:pStyle w:val="ConsPlusNormal"/>
              <w:jc w:val="both"/>
            </w:pPr>
            <w:r>
              <w:t>Асфальтобетон</w:t>
            </w:r>
          </w:p>
          <w:p w:rsidR="001E3CB0" w:rsidRDefault="001E3CB0" w:rsidP="00AD297B">
            <w:pPr>
              <w:pStyle w:val="ConsPlusNormal"/>
              <w:jc w:val="both"/>
            </w:pPr>
            <w:r>
              <w:t>типов Г и Д</w:t>
            </w:r>
          </w:p>
          <w:p w:rsidR="001E3CB0" w:rsidRDefault="001E3CB0" w:rsidP="00AD297B">
            <w:pPr>
              <w:pStyle w:val="ConsPlusNormal"/>
              <w:jc w:val="both"/>
            </w:pPr>
            <w:r>
              <w:t>Штучные элементы из   искусственного или природного камня</w:t>
            </w:r>
          </w:p>
        </w:tc>
        <w:tc>
          <w:tcPr>
            <w:tcW w:w="2039" w:type="dxa"/>
          </w:tcPr>
          <w:p w:rsidR="005B4ECE" w:rsidRDefault="001E3CB0" w:rsidP="00AD297B">
            <w:pPr>
              <w:pStyle w:val="ConsPlusNormal"/>
              <w:jc w:val="both"/>
            </w:pPr>
            <w:r>
              <w:t>-</w:t>
            </w:r>
          </w:p>
        </w:tc>
        <w:tc>
          <w:tcPr>
            <w:tcW w:w="2039" w:type="dxa"/>
          </w:tcPr>
          <w:p w:rsidR="005B4ECE" w:rsidRDefault="001E3CB0" w:rsidP="00AD297B">
            <w:pPr>
              <w:pStyle w:val="ConsPlusNormal"/>
              <w:jc w:val="both"/>
            </w:pPr>
            <w:r>
              <w:t xml:space="preserve">Штучные элементы из   искусственного или природного камня. Смеси сыпучих </w:t>
            </w:r>
            <w:proofErr w:type="gramStart"/>
            <w:r>
              <w:t xml:space="preserve">материалов,   </w:t>
            </w:r>
            <w:proofErr w:type="gramEnd"/>
            <w:r>
              <w:t>неукрепленные или укрепленные вяжущим</w:t>
            </w:r>
          </w:p>
        </w:tc>
        <w:tc>
          <w:tcPr>
            <w:tcW w:w="2039" w:type="dxa"/>
          </w:tcPr>
          <w:p w:rsidR="005B4ECE" w:rsidRDefault="005B4ECE" w:rsidP="00AD297B">
            <w:pPr>
              <w:pStyle w:val="ConsPlusNormal"/>
              <w:jc w:val="both"/>
            </w:pPr>
          </w:p>
        </w:tc>
      </w:tr>
      <w:tr w:rsidR="005B4ECE" w:rsidTr="005B4ECE">
        <w:tc>
          <w:tcPr>
            <w:tcW w:w="2039" w:type="dxa"/>
          </w:tcPr>
          <w:p w:rsidR="005B4ECE" w:rsidRDefault="001E3CB0" w:rsidP="00AD297B">
            <w:pPr>
              <w:pStyle w:val="ConsPlusNormal"/>
              <w:jc w:val="both"/>
            </w:pPr>
            <w:r>
              <w:t xml:space="preserve">Улицы местного   </w:t>
            </w:r>
            <w:proofErr w:type="gramStart"/>
            <w:r>
              <w:t>значения  в</w:t>
            </w:r>
            <w:proofErr w:type="gramEnd"/>
            <w:r>
              <w:t xml:space="preserve"> жилой застройке в производственной и коммунально- складской зонах   </w:t>
            </w:r>
          </w:p>
        </w:tc>
        <w:tc>
          <w:tcPr>
            <w:tcW w:w="2039" w:type="dxa"/>
          </w:tcPr>
          <w:p w:rsidR="005B4ECE" w:rsidRDefault="001E3CB0" w:rsidP="00AD297B">
            <w:pPr>
              <w:pStyle w:val="ConsPlusNormal"/>
              <w:jc w:val="both"/>
            </w:pPr>
            <w:r>
              <w:t>То же</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 xml:space="preserve">Асфальтобетон типов Г и Д.  </w:t>
            </w:r>
          </w:p>
          <w:p w:rsidR="001E3CB0" w:rsidRDefault="001E3CB0" w:rsidP="00AD297B">
            <w:pPr>
              <w:pStyle w:val="ConsPlusNormal"/>
              <w:jc w:val="both"/>
            </w:pPr>
            <w:proofErr w:type="spellStart"/>
            <w:r>
              <w:t>Цементобетон</w:t>
            </w:r>
            <w:proofErr w:type="spellEnd"/>
          </w:p>
          <w:p w:rsidR="001E3CB0" w:rsidRDefault="001E3CB0" w:rsidP="00AD297B">
            <w:pPr>
              <w:pStyle w:val="ConsPlusNormal"/>
              <w:jc w:val="both"/>
            </w:pPr>
          </w:p>
        </w:tc>
        <w:tc>
          <w:tcPr>
            <w:tcW w:w="2039" w:type="dxa"/>
          </w:tcPr>
          <w:p w:rsidR="005B4ECE" w:rsidRDefault="001E3CB0" w:rsidP="00AD297B">
            <w:pPr>
              <w:pStyle w:val="ConsPlusNormal"/>
              <w:jc w:val="both"/>
            </w:pPr>
            <w:r>
              <w:t>-</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w:t>
            </w:r>
          </w:p>
        </w:tc>
        <w:tc>
          <w:tcPr>
            <w:tcW w:w="2039" w:type="dxa"/>
          </w:tcPr>
          <w:p w:rsidR="005B4ECE" w:rsidRDefault="001E3CB0" w:rsidP="00AD297B">
            <w:pPr>
              <w:pStyle w:val="ConsPlusNormal"/>
              <w:jc w:val="both"/>
            </w:pPr>
            <w:r>
              <w:t>-</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w:t>
            </w:r>
          </w:p>
        </w:tc>
        <w:tc>
          <w:tcPr>
            <w:tcW w:w="2039" w:type="dxa"/>
          </w:tcPr>
          <w:p w:rsidR="005B4ECE" w:rsidRDefault="001E3CB0" w:rsidP="00AD297B">
            <w:pPr>
              <w:pStyle w:val="ConsPlusNormal"/>
              <w:jc w:val="both"/>
            </w:pPr>
            <w:r>
              <w:t xml:space="preserve">Асфальтобетон типов </w:t>
            </w:r>
            <w:proofErr w:type="gramStart"/>
            <w:r>
              <w:t>В,  Г</w:t>
            </w:r>
            <w:proofErr w:type="gramEnd"/>
            <w:r>
              <w:t xml:space="preserve"> и Д.   </w:t>
            </w:r>
            <w:proofErr w:type="spellStart"/>
            <w:r>
              <w:t>Цементобетон</w:t>
            </w:r>
            <w:proofErr w:type="spellEnd"/>
            <w:r>
              <w:t xml:space="preserve"> </w:t>
            </w:r>
          </w:p>
        </w:tc>
      </w:tr>
      <w:tr w:rsidR="005B4ECE" w:rsidTr="005B4ECE">
        <w:tc>
          <w:tcPr>
            <w:tcW w:w="2039" w:type="dxa"/>
          </w:tcPr>
          <w:p w:rsidR="005B4ECE" w:rsidRDefault="001E3CB0" w:rsidP="00AD297B">
            <w:pPr>
              <w:pStyle w:val="ConsPlusNormal"/>
              <w:jc w:val="both"/>
            </w:pPr>
            <w:r>
              <w:t xml:space="preserve">Пешеходная улица  </w:t>
            </w:r>
          </w:p>
        </w:tc>
        <w:tc>
          <w:tcPr>
            <w:tcW w:w="2039" w:type="dxa"/>
          </w:tcPr>
          <w:p w:rsidR="005B4ECE" w:rsidRDefault="001E3CB0" w:rsidP="00AD297B">
            <w:pPr>
              <w:pStyle w:val="ConsPlusNormal"/>
              <w:jc w:val="both"/>
            </w:pPr>
            <w:r>
              <w:t>Штучные элементы из искусственного или природного камня. Пластбетон цветной</w:t>
            </w:r>
          </w:p>
        </w:tc>
        <w:tc>
          <w:tcPr>
            <w:tcW w:w="2039" w:type="dxa"/>
          </w:tcPr>
          <w:p w:rsidR="005B4ECE" w:rsidRDefault="001E3CB0" w:rsidP="00AD297B">
            <w:pPr>
              <w:pStyle w:val="ConsPlusNormal"/>
              <w:jc w:val="both"/>
            </w:pPr>
            <w:r>
              <w:t>Штучные элементы из   искусственного или природного камня. Пластбетон цветной</w:t>
            </w:r>
          </w:p>
        </w:tc>
        <w:tc>
          <w:tcPr>
            <w:tcW w:w="2039" w:type="dxa"/>
          </w:tcPr>
          <w:p w:rsidR="005B4ECE" w:rsidRDefault="001E3CB0" w:rsidP="00AD297B">
            <w:pPr>
              <w:pStyle w:val="ConsPlusNormal"/>
              <w:jc w:val="both"/>
            </w:pPr>
            <w:r>
              <w:t>-</w:t>
            </w:r>
          </w:p>
        </w:tc>
        <w:tc>
          <w:tcPr>
            <w:tcW w:w="2039" w:type="dxa"/>
          </w:tcPr>
          <w:p w:rsidR="005B4ECE" w:rsidRDefault="005B4ECE" w:rsidP="00AD297B">
            <w:pPr>
              <w:pStyle w:val="ConsPlusNormal"/>
              <w:jc w:val="both"/>
            </w:pPr>
          </w:p>
        </w:tc>
      </w:tr>
      <w:tr w:rsidR="005B4ECE" w:rsidTr="005B4ECE">
        <w:tc>
          <w:tcPr>
            <w:tcW w:w="2039" w:type="dxa"/>
          </w:tcPr>
          <w:p w:rsidR="005B4ECE" w:rsidRDefault="001E3CB0" w:rsidP="00AD297B">
            <w:pPr>
              <w:pStyle w:val="ConsPlusNormal"/>
              <w:jc w:val="both"/>
            </w:pPr>
            <w:r>
              <w:t xml:space="preserve">Площади представительские, </w:t>
            </w:r>
            <w:proofErr w:type="spellStart"/>
            <w:r>
              <w:t>приобъектные</w:t>
            </w:r>
            <w:proofErr w:type="spellEnd"/>
            <w:r>
              <w:t>, общественно –</w:t>
            </w:r>
          </w:p>
          <w:p w:rsidR="001E3CB0" w:rsidRDefault="001E3CB0" w:rsidP="00AD297B">
            <w:pPr>
              <w:pStyle w:val="ConsPlusNormal"/>
              <w:jc w:val="both"/>
            </w:pPr>
            <w:r>
              <w:t>транспортные</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r>
              <w:t>транспортных</w:t>
            </w:r>
          </w:p>
          <w:p w:rsidR="001E3CB0" w:rsidRDefault="001E3CB0" w:rsidP="00AD297B">
            <w:pPr>
              <w:pStyle w:val="ConsPlusNormal"/>
              <w:jc w:val="both"/>
            </w:pPr>
            <w:r>
              <w:t>развязок</w:t>
            </w:r>
          </w:p>
          <w:p w:rsidR="001E3CB0" w:rsidRDefault="001E3CB0" w:rsidP="00AD297B">
            <w:pPr>
              <w:pStyle w:val="ConsPlusNormal"/>
              <w:jc w:val="both"/>
            </w:pPr>
          </w:p>
          <w:p w:rsidR="001E3CB0" w:rsidRDefault="001E3CB0" w:rsidP="00AD297B">
            <w:pPr>
              <w:pStyle w:val="ConsPlusNormal"/>
              <w:jc w:val="both"/>
            </w:pPr>
          </w:p>
          <w:p w:rsidR="001E3CB0" w:rsidRDefault="001E3CB0" w:rsidP="00AD297B">
            <w:pPr>
              <w:pStyle w:val="ConsPlusNormal"/>
              <w:jc w:val="both"/>
            </w:pPr>
          </w:p>
        </w:tc>
        <w:tc>
          <w:tcPr>
            <w:tcW w:w="2039" w:type="dxa"/>
          </w:tcPr>
          <w:p w:rsidR="005B4ECE" w:rsidRDefault="001E3CB0" w:rsidP="00AD297B">
            <w:pPr>
              <w:pStyle w:val="ConsPlusNormal"/>
              <w:jc w:val="both"/>
            </w:pPr>
            <w:r>
              <w:t>Штучные элементы из   искусственного или природного камня.</w:t>
            </w:r>
          </w:p>
          <w:p w:rsidR="001E3CB0" w:rsidRDefault="001E3CB0" w:rsidP="00AD297B">
            <w:pPr>
              <w:pStyle w:val="ConsPlusNormal"/>
              <w:jc w:val="both"/>
            </w:pPr>
            <w:r>
              <w:t xml:space="preserve">Асфальтобетон типов Г и Д.  Пластбетон цветной.      </w:t>
            </w:r>
          </w:p>
          <w:p w:rsidR="001E3CB0" w:rsidRDefault="001E3CB0" w:rsidP="00AD297B">
            <w:pPr>
              <w:pStyle w:val="ConsPlusNormal"/>
              <w:jc w:val="both"/>
            </w:pPr>
          </w:p>
          <w:p w:rsidR="001E3CB0" w:rsidRDefault="001E3CB0" w:rsidP="00AD297B">
            <w:pPr>
              <w:pStyle w:val="ConsPlusNormal"/>
              <w:jc w:val="both"/>
            </w:pPr>
            <w:proofErr w:type="gramStart"/>
            <w:r>
              <w:t>Штучные  элементы</w:t>
            </w:r>
            <w:proofErr w:type="gramEnd"/>
            <w:r>
              <w:t xml:space="preserve"> из   искусственного или природного камня.</w:t>
            </w:r>
          </w:p>
          <w:p w:rsidR="001E3CB0" w:rsidRDefault="001E3CB0" w:rsidP="00AD297B">
            <w:pPr>
              <w:pStyle w:val="ConsPlusNormal"/>
              <w:jc w:val="both"/>
            </w:pPr>
            <w:r>
              <w:t xml:space="preserve">Асфальтобетон типов Г и Д   </w:t>
            </w:r>
          </w:p>
        </w:tc>
        <w:tc>
          <w:tcPr>
            <w:tcW w:w="2039" w:type="dxa"/>
          </w:tcPr>
          <w:p w:rsidR="001E3CB0" w:rsidRDefault="001E3CB0" w:rsidP="001E3CB0">
            <w:pPr>
              <w:pStyle w:val="ConsPlusNormal"/>
              <w:jc w:val="both"/>
            </w:pPr>
            <w:r>
              <w:t>Штучные элементы из   искусственного или природного камня.</w:t>
            </w:r>
          </w:p>
          <w:p w:rsidR="005B4ECE" w:rsidRDefault="001E3CB0" w:rsidP="001E3CB0">
            <w:pPr>
              <w:pStyle w:val="ConsPlusNormal"/>
              <w:jc w:val="both"/>
            </w:pPr>
            <w:r>
              <w:t xml:space="preserve">Асфальтобетон типов Г и Д.  Пластбетон </w:t>
            </w:r>
            <w:proofErr w:type="gramStart"/>
            <w:r>
              <w:t xml:space="preserve">цветной.   </w:t>
            </w:r>
            <w:proofErr w:type="gramEnd"/>
            <w:r>
              <w:t xml:space="preserve">   </w:t>
            </w:r>
          </w:p>
        </w:tc>
        <w:tc>
          <w:tcPr>
            <w:tcW w:w="2039" w:type="dxa"/>
          </w:tcPr>
          <w:p w:rsidR="005B4ECE" w:rsidRDefault="005B4ECE" w:rsidP="00AD297B">
            <w:pPr>
              <w:pStyle w:val="ConsPlusNormal"/>
              <w:jc w:val="both"/>
            </w:pPr>
          </w:p>
        </w:tc>
        <w:tc>
          <w:tcPr>
            <w:tcW w:w="2039" w:type="dxa"/>
          </w:tcPr>
          <w:p w:rsidR="005B4ECE" w:rsidRDefault="005B4ECE" w:rsidP="00AD297B">
            <w:pPr>
              <w:pStyle w:val="ConsPlusNormal"/>
              <w:jc w:val="both"/>
            </w:pPr>
          </w:p>
        </w:tc>
      </w:tr>
      <w:tr w:rsidR="005B4ECE" w:rsidTr="005B4ECE">
        <w:tc>
          <w:tcPr>
            <w:tcW w:w="2039" w:type="dxa"/>
          </w:tcPr>
          <w:p w:rsidR="005B4ECE" w:rsidRDefault="001E3CB0" w:rsidP="00AD297B">
            <w:pPr>
              <w:pStyle w:val="ConsPlusNormal"/>
              <w:jc w:val="both"/>
            </w:pPr>
            <w:r>
              <w:t>Пешеходные</w:t>
            </w:r>
            <w:r w:rsidR="007C7E72">
              <w:t xml:space="preserve"> переходы</w:t>
            </w:r>
          </w:p>
          <w:p w:rsidR="007C7E72" w:rsidRDefault="007C7E72" w:rsidP="00AD297B">
            <w:pPr>
              <w:pStyle w:val="ConsPlusNormal"/>
              <w:jc w:val="both"/>
            </w:pPr>
            <w:r>
              <w:t>наземные</w:t>
            </w: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r>
              <w:t>подземные и надземные</w:t>
            </w:r>
          </w:p>
        </w:tc>
        <w:tc>
          <w:tcPr>
            <w:tcW w:w="2039" w:type="dxa"/>
          </w:tcPr>
          <w:p w:rsidR="005B4ECE" w:rsidRDefault="005B4ECE" w:rsidP="00AD297B">
            <w:pPr>
              <w:pStyle w:val="ConsPlusNormal"/>
              <w:jc w:val="both"/>
            </w:pPr>
          </w:p>
        </w:tc>
        <w:tc>
          <w:tcPr>
            <w:tcW w:w="2039" w:type="dxa"/>
          </w:tcPr>
          <w:p w:rsidR="005B4ECE" w:rsidRDefault="007C7E72" w:rsidP="00AD297B">
            <w:pPr>
              <w:pStyle w:val="ConsPlusNormal"/>
              <w:jc w:val="both"/>
            </w:pPr>
            <w:r>
              <w:t xml:space="preserve">То же, что </w:t>
            </w:r>
            <w:proofErr w:type="gramStart"/>
            <w:r>
              <w:t>и  на</w:t>
            </w:r>
            <w:proofErr w:type="gramEnd"/>
            <w:r>
              <w:t xml:space="preserve"> проезжей   части, или    штучные элементы из искусственного  или природного камня.</w:t>
            </w:r>
          </w:p>
          <w:p w:rsidR="007C7E72" w:rsidRDefault="007C7E72" w:rsidP="00AD297B">
            <w:pPr>
              <w:pStyle w:val="ConsPlusNormal"/>
              <w:jc w:val="both"/>
            </w:pPr>
          </w:p>
          <w:p w:rsidR="007C7E72" w:rsidRDefault="007C7E72" w:rsidP="00AD297B">
            <w:pPr>
              <w:pStyle w:val="ConsPlusNormal"/>
              <w:jc w:val="both"/>
            </w:pPr>
            <w:r>
              <w:t>Асфальтобетон:</w:t>
            </w:r>
          </w:p>
          <w:p w:rsidR="007C7E72" w:rsidRDefault="007C7E72" w:rsidP="00AD297B">
            <w:pPr>
              <w:pStyle w:val="ConsPlusNormal"/>
              <w:jc w:val="both"/>
            </w:pPr>
            <w:r>
              <w:t>типов В, Г, Д.</w:t>
            </w:r>
          </w:p>
          <w:p w:rsidR="007C7E72" w:rsidRDefault="007C7E72" w:rsidP="00AD297B">
            <w:pPr>
              <w:pStyle w:val="ConsPlusNormal"/>
              <w:jc w:val="both"/>
            </w:pPr>
            <w:r>
              <w:t>Штучные элементы из   искусственного</w:t>
            </w:r>
          </w:p>
          <w:p w:rsidR="007C7E72" w:rsidRDefault="007C7E72" w:rsidP="00AD297B">
            <w:pPr>
              <w:pStyle w:val="ConsPlusNormal"/>
              <w:jc w:val="both"/>
            </w:pPr>
            <w:r>
              <w:t>или природного камня</w:t>
            </w:r>
          </w:p>
        </w:tc>
        <w:tc>
          <w:tcPr>
            <w:tcW w:w="2039" w:type="dxa"/>
          </w:tcPr>
          <w:p w:rsidR="005B4ECE" w:rsidRDefault="005B4ECE" w:rsidP="00AD297B">
            <w:pPr>
              <w:pStyle w:val="ConsPlusNormal"/>
              <w:jc w:val="both"/>
            </w:pPr>
          </w:p>
        </w:tc>
        <w:tc>
          <w:tcPr>
            <w:tcW w:w="2039" w:type="dxa"/>
          </w:tcPr>
          <w:p w:rsidR="005B4ECE" w:rsidRDefault="005B4ECE"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
          <w:p w:rsidR="007C7E72" w:rsidRDefault="007C7E72" w:rsidP="00AD297B">
            <w:pPr>
              <w:pStyle w:val="ConsPlusNormal"/>
              <w:jc w:val="both"/>
            </w:pPr>
            <w:proofErr w:type="spellStart"/>
            <w:r>
              <w:t>Асфальто</w:t>
            </w:r>
            <w:proofErr w:type="spellEnd"/>
            <w:r>
              <w:t xml:space="preserve">-бетон, типов </w:t>
            </w:r>
            <w:proofErr w:type="gramStart"/>
            <w:r>
              <w:t>В,Г</w:t>
            </w:r>
            <w:proofErr w:type="gramEnd"/>
            <w:r>
              <w:t>,Д</w:t>
            </w:r>
          </w:p>
        </w:tc>
      </w:tr>
      <w:tr w:rsidR="005B4ECE" w:rsidTr="005B4ECE">
        <w:tc>
          <w:tcPr>
            <w:tcW w:w="2039" w:type="dxa"/>
          </w:tcPr>
          <w:p w:rsidR="005B4ECE" w:rsidRDefault="007C7E72" w:rsidP="00AD297B">
            <w:pPr>
              <w:pStyle w:val="ConsPlusNormal"/>
              <w:jc w:val="both"/>
            </w:pPr>
            <w:r>
              <w:t xml:space="preserve">Мосты, эстакады, </w:t>
            </w:r>
            <w:proofErr w:type="gramStart"/>
            <w:r>
              <w:t>путепроводы,  тоннели</w:t>
            </w:r>
            <w:proofErr w:type="gramEnd"/>
          </w:p>
        </w:tc>
        <w:tc>
          <w:tcPr>
            <w:tcW w:w="2039" w:type="dxa"/>
          </w:tcPr>
          <w:p w:rsidR="005B4ECE" w:rsidRDefault="007C7E72" w:rsidP="00AD297B">
            <w:pPr>
              <w:pStyle w:val="ConsPlusNormal"/>
              <w:jc w:val="both"/>
            </w:pPr>
            <w:r>
              <w:t xml:space="preserve">Штучные элементы из   искусственного или природного камня. Асфальтобетон типов Г и Д   </w:t>
            </w:r>
          </w:p>
          <w:p w:rsidR="007C7E72" w:rsidRDefault="007C7E72" w:rsidP="00AD297B">
            <w:pPr>
              <w:pStyle w:val="ConsPlusNormal"/>
              <w:jc w:val="both"/>
            </w:pPr>
          </w:p>
        </w:tc>
        <w:tc>
          <w:tcPr>
            <w:tcW w:w="2039" w:type="dxa"/>
          </w:tcPr>
          <w:p w:rsidR="005B4ECE" w:rsidRDefault="007C7E72" w:rsidP="00AD297B">
            <w:pPr>
              <w:pStyle w:val="ConsPlusNormal"/>
              <w:jc w:val="both"/>
            </w:pPr>
            <w:r>
              <w:t>-</w:t>
            </w:r>
          </w:p>
        </w:tc>
        <w:tc>
          <w:tcPr>
            <w:tcW w:w="2039" w:type="dxa"/>
          </w:tcPr>
          <w:p w:rsidR="005B4ECE" w:rsidRDefault="007C7E72" w:rsidP="00AD297B">
            <w:pPr>
              <w:pStyle w:val="ConsPlusNormal"/>
              <w:jc w:val="both"/>
            </w:pPr>
            <w:r>
              <w:t>-</w:t>
            </w:r>
          </w:p>
        </w:tc>
        <w:tc>
          <w:tcPr>
            <w:tcW w:w="2039" w:type="dxa"/>
          </w:tcPr>
          <w:p w:rsidR="005B4ECE" w:rsidRDefault="007C7E72" w:rsidP="00AD297B">
            <w:pPr>
              <w:pStyle w:val="ConsPlusNormal"/>
              <w:jc w:val="both"/>
            </w:pPr>
            <w:r>
              <w:t xml:space="preserve">То же    </w:t>
            </w:r>
          </w:p>
        </w:tc>
      </w:tr>
    </w:tbl>
    <w:p w:rsidR="007C7E72" w:rsidRDefault="007C7E72" w:rsidP="00563DD3">
      <w:pPr>
        <w:pStyle w:val="ConsPlusNormal"/>
        <w:jc w:val="right"/>
        <w:outlineLvl w:val="0"/>
        <w:rPr>
          <w:rFonts w:ascii="Times New Roman" w:hAnsi="Times New Roman" w:cs="Times New Roman"/>
          <w:sz w:val="28"/>
          <w:szCs w:val="28"/>
        </w:rPr>
      </w:pPr>
    </w:p>
    <w:p w:rsidR="007C7E72" w:rsidRDefault="007C7E72" w:rsidP="00563DD3">
      <w:pPr>
        <w:pStyle w:val="ConsPlusNormal"/>
        <w:jc w:val="right"/>
        <w:outlineLvl w:val="0"/>
        <w:rPr>
          <w:rFonts w:ascii="Times New Roman" w:hAnsi="Times New Roman" w:cs="Times New Roman"/>
          <w:sz w:val="28"/>
          <w:szCs w:val="28"/>
        </w:rPr>
      </w:pPr>
    </w:p>
    <w:p w:rsidR="00BB0F95" w:rsidRDefault="00BB0F95" w:rsidP="00563DD3">
      <w:pPr>
        <w:pStyle w:val="ConsPlusNormal"/>
        <w:jc w:val="right"/>
        <w:outlineLvl w:val="0"/>
        <w:rPr>
          <w:rFonts w:ascii="Times New Roman" w:hAnsi="Times New Roman" w:cs="Times New Roman"/>
          <w:sz w:val="28"/>
          <w:szCs w:val="28"/>
        </w:rPr>
      </w:pPr>
    </w:p>
    <w:p w:rsidR="00BB0F95" w:rsidRDefault="00BB0F95" w:rsidP="00563DD3">
      <w:pPr>
        <w:pStyle w:val="ConsPlusNormal"/>
        <w:jc w:val="right"/>
        <w:outlineLvl w:val="0"/>
        <w:rPr>
          <w:rFonts w:ascii="Times New Roman" w:hAnsi="Times New Roman" w:cs="Times New Roman"/>
          <w:sz w:val="28"/>
          <w:szCs w:val="28"/>
        </w:rPr>
      </w:pPr>
    </w:p>
    <w:p w:rsidR="00BB0F95" w:rsidRDefault="00BB0F95" w:rsidP="00563DD3">
      <w:pPr>
        <w:pStyle w:val="ConsPlusNormal"/>
        <w:jc w:val="right"/>
        <w:outlineLvl w:val="0"/>
        <w:rPr>
          <w:rFonts w:ascii="Times New Roman" w:hAnsi="Times New Roman" w:cs="Times New Roman"/>
          <w:sz w:val="28"/>
          <w:szCs w:val="28"/>
        </w:rPr>
      </w:pPr>
    </w:p>
    <w:p w:rsidR="00563DD3" w:rsidRPr="00CC0589" w:rsidRDefault="00563DD3" w:rsidP="00563DD3">
      <w:pPr>
        <w:pStyle w:val="ConsPlusNormal"/>
        <w:jc w:val="right"/>
        <w:outlineLvl w:val="0"/>
        <w:rPr>
          <w:rFonts w:ascii="Times New Roman" w:hAnsi="Times New Roman" w:cs="Times New Roman"/>
          <w:sz w:val="28"/>
          <w:szCs w:val="28"/>
        </w:rPr>
      </w:pPr>
      <w:r w:rsidRPr="00CC0589">
        <w:rPr>
          <w:rFonts w:ascii="Times New Roman" w:hAnsi="Times New Roman" w:cs="Times New Roman"/>
          <w:sz w:val="28"/>
          <w:szCs w:val="28"/>
        </w:rPr>
        <w:lastRenderedPageBreak/>
        <w:t xml:space="preserve">Приложение </w:t>
      </w:r>
      <w:r w:rsidR="00BB0F95">
        <w:rPr>
          <w:rFonts w:ascii="Times New Roman" w:hAnsi="Times New Roman" w:cs="Times New Roman"/>
          <w:sz w:val="28"/>
          <w:szCs w:val="28"/>
        </w:rPr>
        <w:t>№</w:t>
      </w:r>
      <w:r w:rsidRPr="00CC0589">
        <w:rPr>
          <w:rFonts w:ascii="Times New Roman" w:hAnsi="Times New Roman" w:cs="Times New Roman"/>
          <w:sz w:val="28"/>
          <w:szCs w:val="28"/>
        </w:rPr>
        <w:t xml:space="preserve"> 8</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к правилам</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по благоустройству территорий</w:t>
      </w:r>
    </w:p>
    <w:p w:rsidR="00563DD3" w:rsidRPr="00CC0589" w:rsidRDefault="00563DD3" w:rsidP="00563DD3">
      <w:pPr>
        <w:pStyle w:val="ConsPlusNormal"/>
        <w:jc w:val="right"/>
        <w:rPr>
          <w:rFonts w:ascii="Times New Roman" w:hAnsi="Times New Roman" w:cs="Times New Roman"/>
          <w:sz w:val="28"/>
          <w:szCs w:val="28"/>
        </w:rPr>
      </w:pPr>
      <w:r w:rsidRPr="00CC0589">
        <w:rPr>
          <w:rFonts w:ascii="Times New Roman" w:hAnsi="Times New Roman" w:cs="Times New Roman"/>
          <w:sz w:val="28"/>
          <w:szCs w:val="28"/>
        </w:rPr>
        <w:t>(название поселения) сельского поселения</w:t>
      </w: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tabs>
          <w:tab w:val="left" w:pos="284"/>
        </w:tabs>
        <w:autoSpaceDE w:val="0"/>
        <w:autoSpaceDN w:val="0"/>
        <w:adjustRightInd w:val="0"/>
        <w:spacing w:after="0" w:line="240" w:lineRule="auto"/>
        <w:jc w:val="both"/>
        <w:rPr>
          <w:rFonts w:ascii="Times New Roman" w:hAnsi="Times New Roman"/>
          <w:noProof/>
          <w:sz w:val="20"/>
          <w:szCs w:val="20"/>
        </w:rPr>
      </w:pPr>
      <w:r w:rsidRPr="009F689E">
        <w:rPr>
          <w:rFonts w:ascii="Times New Roman" w:hAnsi="Times New Roman"/>
          <w:noProof/>
          <w:sz w:val="20"/>
          <w:szCs w:val="20"/>
        </w:rPr>
        <w:drawing>
          <wp:inline distT="0" distB="0" distL="0" distR="0">
            <wp:extent cx="2971800" cy="1323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r w:rsidRPr="009F689E">
        <w:rPr>
          <w:noProof/>
          <w:sz w:val="20"/>
          <w:szCs w:val="20"/>
        </w:rPr>
        <w:drawing>
          <wp:inline distT="0" distB="0" distL="0" distR="0">
            <wp:extent cx="2971800" cy="1304925"/>
            <wp:effectExtent l="0" t="0" r="0" b="9525"/>
            <wp:docPr id="8" name="Рисунок 8" descr="P124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24047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71800" cy="1304925"/>
                    </a:xfrm>
                    <a:prstGeom prst="rect">
                      <a:avLst/>
                    </a:prstGeom>
                    <a:noFill/>
                    <a:ln>
                      <a:noFill/>
                    </a:ln>
                  </pic:spPr>
                </pic:pic>
              </a:graphicData>
            </a:graphic>
          </wp:inline>
        </w:drawing>
      </w:r>
    </w:p>
    <w:p w:rsidR="00563DD3" w:rsidRPr="009F689E" w:rsidRDefault="00563DD3" w:rsidP="00563DD3">
      <w:pPr>
        <w:autoSpaceDE w:val="0"/>
        <w:autoSpaceDN w:val="0"/>
        <w:adjustRightInd w:val="0"/>
        <w:spacing w:afterLines="20" w:after="48" w:line="20" w:lineRule="atLeast"/>
        <w:jc w:val="center"/>
        <w:rPr>
          <w:rFonts w:ascii="Times New Roman" w:hAnsi="Times New Roman"/>
          <w:b/>
          <w:i/>
          <w:sz w:val="20"/>
          <w:szCs w:val="20"/>
        </w:rPr>
      </w:pPr>
      <w:r w:rsidRPr="009F689E">
        <w:rPr>
          <w:rFonts w:ascii="Times New Roman" w:hAnsi="Times New Roman"/>
          <w:b/>
          <w:i/>
          <w:sz w:val="20"/>
          <w:szCs w:val="20"/>
        </w:rPr>
        <w:t>Рис. №1 Примеры вывесок из отдельно стоящих букв и знаков без подложки</w:t>
      </w: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r w:rsidRPr="009F689E">
        <w:rPr>
          <w:rFonts w:ascii="Times New Roman" w:hAnsi="Times New Roman"/>
          <w:noProof/>
          <w:sz w:val="20"/>
          <w:szCs w:val="20"/>
        </w:rPr>
        <w:drawing>
          <wp:inline distT="0" distB="0" distL="0" distR="0">
            <wp:extent cx="3724275" cy="2600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24275" cy="2600325"/>
                    </a:xfrm>
                    <a:prstGeom prst="rect">
                      <a:avLst/>
                    </a:prstGeom>
                    <a:noFill/>
                    <a:ln>
                      <a:noFill/>
                    </a:ln>
                  </pic:spPr>
                </pic:pic>
              </a:graphicData>
            </a:graphic>
          </wp:inline>
        </w:drawing>
      </w:r>
      <w:r w:rsidRPr="009F689E">
        <w:rPr>
          <w:noProof/>
          <w:sz w:val="20"/>
          <w:szCs w:val="20"/>
        </w:rPr>
        <w:drawing>
          <wp:inline distT="0" distB="0" distL="0" distR="0">
            <wp:extent cx="1809750" cy="2600325"/>
            <wp:effectExtent l="0" t="0" r="0" b="9525"/>
            <wp:docPr id="6" name="Рисунок 6" descr="fasadnye-tablichki-vyvesk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sadnye-tablichki-vyveski-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9750" cy="2600325"/>
                    </a:xfrm>
                    <a:prstGeom prst="rect">
                      <a:avLst/>
                    </a:prstGeom>
                    <a:noFill/>
                    <a:ln>
                      <a:noFill/>
                    </a:ln>
                  </pic:spPr>
                </pic:pic>
              </a:graphicData>
            </a:graphic>
          </wp:inline>
        </w:drawing>
      </w:r>
    </w:p>
    <w:p w:rsidR="00563DD3" w:rsidRPr="009F689E" w:rsidRDefault="00563DD3" w:rsidP="00563DD3">
      <w:pPr>
        <w:autoSpaceDE w:val="0"/>
        <w:autoSpaceDN w:val="0"/>
        <w:adjustRightInd w:val="0"/>
        <w:ind w:firstLine="567"/>
        <w:jc w:val="center"/>
        <w:rPr>
          <w:rFonts w:ascii="Times New Roman" w:hAnsi="Times New Roman"/>
          <w:b/>
          <w:i/>
          <w:sz w:val="24"/>
          <w:szCs w:val="24"/>
        </w:rPr>
      </w:pPr>
      <w:r w:rsidRPr="009F689E">
        <w:rPr>
          <w:rFonts w:ascii="Times New Roman" w:hAnsi="Times New Roman"/>
          <w:b/>
          <w:i/>
          <w:sz w:val="24"/>
          <w:szCs w:val="24"/>
        </w:rPr>
        <w:t>Рис. №2 Примеры</w:t>
      </w:r>
      <w:r w:rsidRPr="009F689E">
        <w:rPr>
          <w:rFonts w:ascii="Times New Roman" w:hAnsi="Times New Roman"/>
          <w:sz w:val="24"/>
          <w:szCs w:val="24"/>
        </w:rPr>
        <w:t xml:space="preserve"> </w:t>
      </w:r>
      <w:r w:rsidRPr="009F689E">
        <w:rPr>
          <w:rFonts w:ascii="Times New Roman" w:hAnsi="Times New Roman"/>
          <w:b/>
          <w:i/>
          <w:sz w:val="24"/>
          <w:szCs w:val="24"/>
        </w:rPr>
        <w:t>вывесок в виде табличек на фасаде здания</w:t>
      </w:r>
    </w:p>
    <w:p w:rsidR="00563DD3" w:rsidRPr="009F689E" w:rsidRDefault="00563DD3" w:rsidP="00563DD3">
      <w:pPr>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noProof/>
          <w:sz w:val="28"/>
          <w:szCs w:val="28"/>
        </w:rPr>
        <w:drawing>
          <wp:inline distT="0" distB="0" distL="0" distR="0">
            <wp:extent cx="59817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81700" cy="685800"/>
                    </a:xfrm>
                    <a:prstGeom prst="rect">
                      <a:avLst/>
                    </a:prstGeom>
                    <a:noFill/>
                    <a:ln>
                      <a:noFill/>
                    </a:ln>
                  </pic:spPr>
                </pic:pic>
              </a:graphicData>
            </a:graphic>
          </wp:inline>
        </w:drawing>
      </w:r>
      <w:r w:rsidRPr="009F689E">
        <w:rPr>
          <w:rFonts w:ascii="Times New Roman" w:hAnsi="Times New Roman"/>
          <w:b/>
          <w:i/>
          <w:sz w:val="24"/>
          <w:szCs w:val="24"/>
        </w:rPr>
        <w:t>Рис. №3 Цветовая палитра вывесок из отдельных букв и знаков с плоской подложкой на декоративной панели и вывесок в виде таблички на фасаде здания</w:t>
      </w:r>
    </w:p>
    <w:p w:rsidR="00563DD3" w:rsidRPr="009F689E" w:rsidRDefault="00563DD3" w:rsidP="00563DD3">
      <w:pPr>
        <w:autoSpaceDE w:val="0"/>
        <w:autoSpaceDN w:val="0"/>
        <w:adjustRightInd w:val="0"/>
        <w:spacing w:afterLines="20" w:after="48" w:line="20" w:lineRule="atLeast"/>
        <w:jc w:val="center"/>
        <w:rPr>
          <w:rFonts w:ascii="Times New Roman" w:hAnsi="Times New Roman"/>
          <w:b/>
          <w:i/>
          <w:sz w:val="28"/>
          <w:szCs w:val="28"/>
        </w:rPr>
      </w:pP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noProof/>
        </w:rPr>
        <w:drawing>
          <wp:inline distT="0" distB="0" distL="0" distR="0">
            <wp:extent cx="3067050" cy="1209675"/>
            <wp:effectExtent l="0" t="0" r="0" b="9525"/>
            <wp:docPr id="4" name="Рисунок 4" descr="александ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лександр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67050" cy="1209675"/>
                    </a:xfrm>
                    <a:prstGeom prst="rect">
                      <a:avLst/>
                    </a:prstGeom>
                    <a:noFill/>
                    <a:ln>
                      <a:noFill/>
                    </a:ln>
                  </pic:spPr>
                </pic:pic>
              </a:graphicData>
            </a:graphic>
          </wp:inline>
        </w:drawing>
      </w:r>
      <w:r w:rsidRPr="009F689E">
        <w:fldChar w:fldCharType="begin"/>
      </w:r>
      <w:r w:rsidRPr="009F689E">
        <w:instrText xml:space="preserve"> INCLUDEPICTURE "http://msklaser.ru/wp-content/uploads/2014/07/obemnye-bukvy-9-220x175.jpg" \* MERGEFORMATINET </w:instrText>
      </w:r>
      <w:r w:rsidRPr="009F689E">
        <w:fldChar w:fldCharType="separate"/>
      </w:r>
      <w:r w:rsidR="00490ECF">
        <w:fldChar w:fldCharType="begin"/>
      </w:r>
      <w:r w:rsidR="00490ECF">
        <w:instrText xml:space="preserve"> INCLUDEPICTURE  "http://msklaser.ru/wp-content/uploads/2014/07/obemnye-bukvy-9-220x175.jpg" \* MERGEFORMATINET </w:instrText>
      </w:r>
      <w:r w:rsidR="00490ECF">
        <w:fldChar w:fldCharType="separate"/>
      </w:r>
      <w:r w:rsidR="00897850">
        <w:fldChar w:fldCharType="begin"/>
      </w:r>
      <w:r w:rsidR="00897850">
        <w:instrText xml:space="preserve"> INCLUDEPICTURE  "http://msklaser.ru/wp-content/uploads/2014/07/obemnye-bukvy-9-220x175.jpg" \* MERGEFORMATINET </w:instrText>
      </w:r>
      <w:r w:rsidR="00897850">
        <w:fldChar w:fldCharType="separate"/>
      </w:r>
      <w:r w:rsidR="00A477CE">
        <w:fldChar w:fldCharType="begin"/>
      </w:r>
      <w:r w:rsidR="00A477CE">
        <w:instrText xml:space="preserve"> INCLUDEPICTURE  "http://msklaser.ru/wp-content/uploads/2014/07/obemnye-bukvy-9-220x175.jpg" \* MERGEFORMATINET </w:instrText>
      </w:r>
      <w:r w:rsidR="00A477CE">
        <w:fldChar w:fldCharType="separate"/>
      </w:r>
      <w:r w:rsidR="00F42843">
        <w:fldChar w:fldCharType="begin"/>
      </w:r>
      <w:r w:rsidR="00F42843">
        <w:instrText xml:space="preserve"> INCLUDEPICTURE  "http://msklaser.ru/wp-content/uploads/2014/07/obemnye-bukvy-9-220x175.jpg" \* MERGEFORMATINET </w:instrText>
      </w:r>
      <w:r w:rsidR="00F42843">
        <w:fldChar w:fldCharType="separate"/>
      </w:r>
      <w:r w:rsidR="005F34EA">
        <w:fldChar w:fldCharType="begin"/>
      </w:r>
      <w:r w:rsidR="005F34EA">
        <w:instrText xml:space="preserve"> INCLUDEPICTURE  "http://msklaser.ru/wp-content/uploads/2014/07/obemnye-bukvy-9-220x175.jpg" \* MERGEFORMATINET </w:instrText>
      </w:r>
      <w:r w:rsidR="005F34EA">
        <w:fldChar w:fldCharType="separate"/>
      </w:r>
      <w:r w:rsidR="00977AD3">
        <w:fldChar w:fldCharType="begin"/>
      </w:r>
      <w:r w:rsidR="00977AD3">
        <w:instrText xml:space="preserve"> </w:instrText>
      </w:r>
      <w:r w:rsidR="00977AD3">
        <w:instrText>INCLUDEPICTURE  "http://msklaser.ru/wp-content/uploads/2014/07/obemnye-bukvy-9-220x175.jpg" \* MERGEFORMATINET</w:instrText>
      </w:r>
      <w:r w:rsidR="00977AD3">
        <w:instrText xml:space="preserve"> </w:instrText>
      </w:r>
      <w:r w:rsidR="00977AD3">
        <w:fldChar w:fldCharType="separate"/>
      </w:r>
      <w:r w:rsidR="00A01E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ъемные буквы" style="width:217.5pt;height:95.25pt">
            <v:imagedata r:id="rId65" r:href="rId66"/>
          </v:shape>
        </w:pict>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№4 Примеры вывесок из отдельных букв и знаков с плоской подложкой на декоративной панели</w:t>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rFonts w:ascii="Times New Roman" w:hAnsi="Times New Roman"/>
          <w:b/>
          <w:i/>
          <w:sz w:val="24"/>
          <w:szCs w:val="24"/>
        </w:rPr>
        <w:br w:type="page"/>
      </w: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lastRenderedPageBreak/>
        <w:drawing>
          <wp:inline distT="0" distB="0" distL="0" distR="0">
            <wp:extent cx="3019425" cy="2095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19425" cy="2095500"/>
                    </a:xfrm>
                    <a:prstGeom prst="rect">
                      <a:avLst/>
                    </a:prstGeom>
                    <a:noFill/>
                    <a:ln>
                      <a:noFill/>
                    </a:ln>
                  </pic:spPr>
                </pic:pic>
              </a:graphicData>
            </a:graphic>
          </wp:inline>
        </w:drawing>
      </w:r>
      <w:r w:rsidRPr="009F689E">
        <w:fldChar w:fldCharType="begin"/>
      </w:r>
      <w:r w:rsidRPr="009F689E">
        <w:instrText xml:space="preserve"> INCLUDEPICTURE "http://www.tab-art.ru/img/lajtboksy-svetovye-koroba/lajtboksy-svetovye-koroba-10.jpg" \* MERGEFORMATINET </w:instrText>
      </w:r>
      <w:r w:rsidRPr="009F689E">
        <w:fldChar w:fldCharType="separate"/>
      </w:r>
      <w:r w:rsidR="00490ECF">
        <w:fldChar w:fldCharType="begin"/>
      </w:r>
      <w:r w:rsidR="00490ECF">
        <w:instrText xml:space="preserve"> INCLUDEPICTURE  "http://www.tab-art.ru/img/lajtboksy-svetovye-koroba/lajtboksy-svetovye-koroba-10.jpg" \* MERGEFORMATINET </w:instrText>
      </w:r>
      <w:r w:rsidR="00490ECF">
        <w:fldChar w:fldCharType="separate"/>
      </w:r>
      <w:r w:rsidR="00897850">
        <w:fldChar w:fldCharType="begin"/>
      </w:r>
      <w:r w:rsidR="00897850">
        <w:instrText xml:space="preserve"> INCLUDEPICTURE  "http://www.tab-art.ru/img/lajtboksy-svetovye-koroba/lajtboksy-svetovye-koroba-10.jpg" \* MERGEFORMATINET </w:instrText>
      </w:r>
      <w:r w:rsidR="00897850">
        <w:fldChar w:fldCharType="separate"/>
      </w:r>
      <w:r w:rsidR="00A477CE">
        <w:fldChar w:fldCharType="begin"/>
      </w:r>
      <w:r w:rsidR="00A477CE">
        <w:instrText xml:space="preserve"> INCLUDEPICTURE  "http://www.tab-art.ru/img/lajtboksy-svetovye-koroba/lajtboksy-svetovye-koroba-10.jpg" \* MERGEFORMATINET </w:instrText>
      </w:r>
      <w:r w:rsidR="00A477CE">
        <w:fldChar w:fldCharType="separate"/>
      </w:r>
      <w:r w:rsidR="00F42843">
        <w:fldChar w:fldCharType="begin"/>
      </w:r>
      <w:r w:rsidR="00F42843">
        <w:instrText xml:space="preserve"> INCLUDEPICTURE  "http://www.tab-art.ru/img/lajtboksy-svetovye-koroba/lajtboksy-svetovye-koroba-10.jpg" \* MERGEFORMATINET </w:instrText>
      </w:r>
      <w:r w:rsidR="00F42843">
        <w:fldChar w:fldCharType="separate"/>
      </w:r>
      <w:r w:rsidR="005F34EA">
        <w:fldChar w:fldCharType="begin"/>
      </w:r>
      <w:r w:rsidR="005F34EA">
        <w:instrText xml:space="preserve"> INCLUDEPICTURE  "http://www.tab-art.ru/img/lajtboksy-svetovye-koroba/lajtboksy-svetovye-koroba-10.jpg" \* MERGEFORMATINET </w:instrText>
      </w:r>
      <w:r w:rsidR="005F34EA">
        <w:fldChar w:fldCharType="separate"/>
      </w:r>
      <w:r w:rsidR="00977AD3">
        <w:fldChar w:fldCharType="begin"/>
      </w:r>
      <w:r w:rsidR="00977AD3">
        <w:instrText xml:space="preserve"> </w:instrText>
      </w:r>
      <w:r w:rsidR="00977AD3">
        <w:instrText>INCLUDEPICTURE  "http://www.tab-art.ru/img/lajtboksy-svetovye-koroba/lajtboksy-svetovye-koroba-10.jpg" \* MERGEFORMATINET</w:instrText>
      </w:r>
      <w:r w:rsidR="00977AD3">
        <w:instrText xml:space="preserve"> </w:instrText>
      </w:r>
      <w:r w:rsidR="00977AD3">
        <w:fldChar w:fldCharType="separate"/>
      </w:r>
      <w:r w:rsidR="00A01EFA">
        <w:pict>
          <v:shape id="_x0000_i1026" type="#_x0000_t75" style="width:204.75pt;height:159.75pt">
            <v:imagedata r:id="rId68" r:href="rId69"/>
          </v:shape>
        </w:pict>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 xml:space="preserve">Рис. №5 Примеры </w:t>
      </w:r>
      <w:proofErr w:type="spellStart"/>
      <w:r w:rsidRPr="009F689E">
        <w:rPr>
          <w:rFonts w:ascii="Times New Roman" w:hAnsi="Times New Roman"/>
          <w:b/>
          <w:i/>
          <w:sz w:val="24"/>
          <w:szCs w:val="24"/>
        </w:rPr>
        <w:t>лайтбоксов</w:t>
      </w:r>
      <w:proofErr w:type="spellEnd"/>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drawing>
          <wp:inline distT="0" distB="0" distL="0" distR="0">
            <wp:extent cx="1885950" cy="2981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5950" cy="2981325"/>
                    </a:xfrm>
                    <a:prstGeom prst="rect">
                      <a:avLst/>
                    </a:prstGeom>
                    <a:noFill/>
                    <a:ln>
                      <a:noFill/>
                    </a:ln>
                  </pic:spPr>
                </pic:pic>
              </a:graphicData>
            </a:graphic>
          </wp:inline>
        </w:drawing>
      </w:r>
      <w:r w:rsidRPr="009F689E">
        <w:rPr>
          <w:noProof/>
          <w:sz w:val="28"/>
          <w:szCs w:val="28"/>
        </w:rPr>
        <w:drawing>
          <wp:inline distT="0" distB="0" distL="0" distR="0">
            <wp:extent cx="2790825" cy="3000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0825" cy="3000375"/>
                    </a:xfrm>
                    <a:prstGeom prst="rect">
                      <a:avLst/>
                    </a:prstGeom>
                    <a:noFill/>
                    <a:ln>
                      <a:noFill/>
                    </a:ln>
                  </pic:spPr>
                </pic:pic>
              </a:graphicData>
            </a:graphic>
          </wp:inline>
        </w:drawing>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Рис. №6 Примеры панелей-кронштейнов</w:t>
      </w: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fldChar w:fldCharType="begin"/>
      </w:r>
      <w:r w:rsidRPr="009F689E">
        <w:instrText xml:space="preserve"> INCLUDEPICTURE "http://www.tab-art.ru/img/reklamnye-kryshnye-ustanovki/reklamnye-kryshnye-ustanovki-11.jpg" \* MERGEFORMATINET </w:instrText>
      </w:r>
      <w:r w:rsidRPr="009F689E">
        <w:fldChar w:fldCharType="separate"/>
      </w:r>
      <w:r w:rsidR="00490ECF">
        <w:fldChar w:fldCharType="begin"/>
      </w:r>
      <w:r w:rsidR="00490ECF">
        <w:instrText xml:space="preserve"> INCLUDEPICTURE  "http://www.tab-art.ru/img/reklamnye-kryshnye-ustanovki/reklamnye-kryshnye-ustanovki-11.jpg" \* MERGEFORMATINET </w:instrText>
      </w:r>
      <w:r w:rsidR="00490ECF">
        <w:fldChar w:fldCharType="separate"/>
      </w:r>
      <w:r w:rsidR="00897850">
        <w:fldChar w:fldCharType="begin"/>
      </w:r>
      <w:r w:rsidR="00897850">
        <w:instrText xml:space="preserve"> INCLUDEPICTURE  "http://www.tab-art.ru/img/reklamnye-kryshnye-ustanovki/reklamnye-kryshnye-ustanovki-11.jpg" \* MERGEFORMATINET </w:instrText>
      </w:r>
      <w:r w:rsidR="00897850">
        <w:fldChar w:fldCharType="separate"/>
      </w:r>
      <w:r w:rsidR="00A477CE">
        <w:fldChar w:fldCharType="begin"/>
      </w:r>
      <w:r w:rsidR="00A477CE">
        <w:instrText xml:space="preserve"> INCLUDEPICTURE  "http://www.tab-art.ru/img/reklamnye-kryshnye-ustanovki/reklamnye-kryshnye-ustanovki-11.jpg" \* MERGEFORMATINET </w:instrText>
      </w:r>
      <w:r w:rsidR="00A477CE">
        <w:fldChar w:fldCharType="separate"/>
      </w:r>
      <w:r w:rsidR="00F42843">
        <w:fldChar w:fldCharType="begin"/>
      </w:r>
      <w:r w:rsidR="00F42843">
        <w:instrText xml:space="preserve"> INCLUDEPICTURE  "http://www.tab-art.ru/img/reklamnye-kryshnye-ustanovki/reklamnye-kryshnye-ustanovki-11.jpg" \* MERGEFORMATINET </w:instrText>
      </w:r>
      <w:r w:rsidR="00F42843">
        <w:fldChar w:fldCharType="separate"/>
      </w:r>
      <w:r w:rsidR="005F34EA">
        <w:fldChar w:fldCharType="begin"/>
      </w:r>
      <w:r w:rsidR="005F34EA">
        <w:instrText xml:space="preserve"> INCLUDEPICTURE  "http://www.tab-art.ru/img/reklamnye-kryshnye-ustanovki/reklamnye-kryshnye-ustanovki-11.jpg" \* MERGEFORMATINET </w:instrText>
      </w:r>
      <w:r w:rsidR="005F34EA">
        <w:fldChar w:fldCharType="separate"/>
      </w:r>
      <w:r w:rsidR="00977AD3">
        <w:fldChar w:fldCharType="begin"/>
      </w:r>
      <w:r w:rsidR="00977AD3">
        <w:instrText xml:space="preserve"> </w:instrText>
      </w:r>
      <w:r w:rsidR="00977AD3">
        <w:instrText>INCLUDEPICTURE  "http://www.tab-art.ru/img/reklamnye-kryshnye-ustanovki/reklamnye-kryshnye-ustanovki-11.jpg" \* MERGEFORMATINET</w:instrText>
      </w:r>
      <w:r w:rsidR="00977AD3">
        <w:instrText xml:space="preserve"> </w:instrText>
      </w:r>
      <w:r w:rsidR="00977AD3">
        <w:fldChar w:fldCharType="separate"/>
      </w:r>
      <w:r w:rsidR="00A01EFA">
        <w:pict>
          <v:shape id="_x0000_i1027" type="#_x0000_t75" style="width:234pt;height:171pt">
            <v:imagedata r:id="rId72" r:href="rId73"/>
          </v:shape>
        </w:pict>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r w:rsidRPr="009F689E">
        <w:fldChar w:fldCharType="begin"/>
      </w:r>
      <w:r w:rsidRPr="009F689E">
        <w:instrText xml:space="preserve"> INCLUDEPICTURE "http://www.krokodil-signs.ru/portfolio/prew-kryshnaya-ustanovka-bolivar.jpg" \* MERGEFORMATINET </w:instrText>
      </w:r>
      <w:r w:rsidRPr="009F689E">
        <w:fldChar w:fldCharType="separate"/>
      </w:r>
      <w:r w:rsidR="00490ECF">
        <w:fldChar w:fldCharType="begin"/>
      </w:r>
      <w:r w:rsidR="00490ECF">
        <w:instrText xml:space="preserve"> INCLUDEPICTURE  "http://www.krokodil-signs.ru/portfolio/prew-kryshnaya-ustanovka-bolivar.jpg" \* MERGEFORMATINET </w:instrText>
      </w:r>
      <w:r w:rsidR="00490ECF">
        <w:fldChar w:fldCharType="separate"/>
      </w:r>
      <w:r w:rsidR="00897850">
        <w:fldChar w:fldCharType="begin"/>
      </w:r>
      <w:r w:rsidR="00897850">
        <w:instrText xml:space="preserve"> INCLUDEPICTURE  "http://www.krokodil-signs.ru/portfolio/prew-kryshnaya-ustanovka-bolivar.jpg" \* MERGEFORMATINET </w:instrText>
      </w:r>
      <w:r w:rsidR="00897850">
        <w:fldChar w:fldCharType="separate"/>
      </w:r>
      <w:r w:rsidR="00A477CE">
        <w:fldChar w:fldCharType="begin"/>
      </w:r>
      <w:r w:rsidR="00A477CE">
        <w:instrText xml:space="preserve"> INCLUDEPICTURE  "http://www.krokodil-signs.ru/portfolio/prew-kryshnaya-ustanovka-bolivar.jpg" \* MERGEFORMATINET </w:instrText>
      </w:r>
      <w:r w:rsidR="00A477CE">
        <w:fldChar w:fldCharType="separate"/>
      </w:r>
      <w:r w:rsidR="00F42843">
        <w:fldChar w:fldCharType="begin"/>
      </w:r>
      <w:r w:rsidR="00F42843">
        <w:instrText xml:space="preserve"> INCLUDEPICTURE  "http://www.krokodil-signs.ru/portfolio/prew-kryshnaya-ustanovka-bolivar.jpg" \* MERGEFORMATINET </w:instrText>
      </w:r>
      <w:r w:rsidR="00F42843">
        <w:fldChar w:fldCharType="separate"/>
      </w:r>
      <w:r w:rsidR="005F34EA">
        <w:fldChar w:fldCharType="begin"/>
      </w:r>
      <w:r w:rsidR="005F34EA">
        <w:instrText xml:space="preserve"> INCLUDEPICTURE  "http://www.krokodil-signs.ru/portfolio/prew-kryshnaya-ustanovka-bolivar.jpg" \* MERGEFORMATINET </w:instrText>
      </w:r>
      <w:r w:rsidR="005F34EA">
        <w:fldChar w:fldCharType="separate"/>
      </w:r>
      <w:r w:rsidR="00977AD3">
        <w:fldChar w:fldCharType="begin"/>
      </w:r>
      <w:r w:rsidR="00977AD3">
        <w:instrText xml:space="preserve"> </w:instrText>
      </w:r>
      <w:r w:rsidR="00977AD3">
        <w:instrText>INCLUDEPICTURE  "http://www.krokodil-signs.ru/portfolio/prew-kryshnaya-ustanovka-bol</w:instrText>
      </w:r>
      <w:r w:rsidR="00977AD3">
        <w:instrText>ivar.jpg" \* MERGEFORMATINET</w:instrText>
      </w:r>
      <w:r w:rsidR="00977AD3">
        <w:instrText xml:space="preserve"> </w:instrText>
      </w:r>
      <w:r w:rsidR="00977AD3">
        <w:fldChar w:fldCharType="separate"/>
      </w:r>
      <w:r w:rsidR="00A01EFA">
        <w:pict>
          <v:shape id="_x0000_i1028" type="#_x0000_t75" alt="Крышная установка Боливар" style="width:238.5pt;height:171.75pt">
            <v:imagedata r:id="rId74" r:href="rId75"/>
          </v:shape>
        </w:pict>
      </w:r>
      <w:r w:rsidR="00977AD3">
        <w:fldChar w:fldCharType="end"/>
      </w:r>
      <w:r w:rsidR="005F34EA">
        <w:fldChar w:fldCharType="end"/>
      </w:r>
      <w:r w:rsidR="00F42843">
        <w:fldChar w:fldCharType="end"/>
      </w:r>
      <w:r w:rsidR="00A477CE">
        <w:fldChar w:fldCharType="end"/>
      </w:r>
      <w:r w:rsidR="00897850">
        <w:fldChar w:fldCharType="end"/>
      </w:r>
      <w:r w:rsidR="00490ECF">
        <w:fldChar w:fldCharType="end"/>
      </w:r>
      <w:r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№7 Примеры крышных вывесок</w:t>
      </w:r>
    </w:p>
    <w:p w:rsidR="00563DD3" w:rsidRDefault="00563DD3" w:rsidP="00563DD3">
      <w:pPr>
        <w:pStyle w:val="s1"/>
        <w:autoSpaceDE w:val="0"/>
        <w:autoSpaceDN w:val="0"/>
        <w:adjustRightInd w:val="0"/>
        <w:spacing w:before="0" w:beforeAutospacing="0" w:after="0" w:afterAutospacing="0"/>
        <w:ind w:left="567"/>
        <w:rPr>
          <w:b/>
          <w:i/>
        </w:rPr>
      </w:pPr>
    </w:p>
    <w:p w:rsidR="00563DD3" w:rsidRDefault="00563DD3" w:rsidP="00563DD3">
      <w:pPr>
        <w:pStyle w:val="s1"/>
        <w:autoSpaceDE w:val="0"/>
        <w:autoSpaceDN w:val="0"/>
        <w:adjustRightInd w:val="0"/>
        <w:spacing w:before="0" w:beforeAutospacing="0" w:after="0" w:afterAutospacing="0"/>
        <w:ind w:left="567"/>
        <w:rPr>
          <w:b/>
          <w:i/>
        </w:rPr>
      </w:pPr>
    </w:p>
    <w:p w:rsidR="00AD297B" w:rsidRPr="00E579ED" w:rsidRDefault="00AD297B" w:rsidP="00AD297B"/>
    <w:p w:rsidR="00063EEF" w:rsidRPr="004B7E05" w:rsidRDefault="00063EEF">
      <w:pPr>
        <w:rPr>
          <w:sz w:val="28"/>
          <w:szCs w:val="28"/>
        </w:rPr>
      </w:pPr>
    </w:p>
    <w:sectPr w:rsidR="00063EEF" w:rsidRPr="004B7E05" w:rsidSect="004B7E05">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D3" w:rsidRDefault="00977AD3" w:rsidP="002B65DF">
      <w:pPr>
        <w:spacing w:after="0" w:line="240" w:lineRule="auto"/>
      </w:pPr>
      <w:r>
        <w:separator/>
      </w:r>
    </w:p>
  </w:endnote>
  <w:endnote w:type="continuationSeparator" w:id="0">
    <w:p w:rsidR="00977AD3" w:rsidRDefault="00977AD3" w:rsidP="002B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D3" w:rsidRDefault="00977AD3" w:rsidP="002B65DF">
      <w:pPr>
        <w:spacing w:after="0" w:line="240" w:lineRule="auto"/>
      </w:pPr>
      <w:r>
        <w:separator/>
      </w:r>
    </w:p>
  </w:footnote>
  <w:footnote w:type="continuationSeparator" w:id="0">
    <w:p w:rsidR="00977AD3" w:rsidRDefault="00977AD3" w:rsidP="002B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F0" w:rsidRDefault="002966F0">
    <w:pPr>
      <w:pStyle w:val="a7"/>
    </w:pPr>
  </w:p>
  <w:p w:rsidR="002966F0" w:rsidRDefault="002966F0">
    <w:pPr>
      <w:pStyle w:val="a7"/>
    </w:pPr>
  </w:p>
  <w:p w:rsidR="002966F0" w:rsidRDefault="002966F0" w:rsidP="002B65DF">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17A"/>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 w15:restartNumberingAfterBreak="0">
    <w:nsid w:val="0B253B70"/>
    <w:multiLevelType w:val="multilevel"/>
    <w:tmpl w:val="7FE03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465D1"/>
    <w:multiLevelType w:val="multilevel"/>
    <w:tmpl w:val="B4EA0A8E"/>
    <w:lvl w:ilvl="0">
      <w:start w:val="8"/>
      <w:numFmt w:val="decimal"/>
      <w:lvlText w:val="%1."/>
      <w:lvlJc w:val="left"/>
      <w:pPr>
        <w:ind w:left="1050" w:hanging="1050"/>
      </w:pPr>
      <w:rPr>
        <w:rFonts w:hint="default"/>
      </w:rPr>
    </w:lvl>
    <w:lvl w:ilvl="1">
      <w:start w:val="5"/>
      <w:numFmt w:val="decimal"/>
      <w:lvlText w:val="%1.%2."/>
      <w:lvlJc w:val="left"/>
      <w:pPr>
        <w:ind w:left="1711" w:hanging="1050"/>
      </w:pPr>
      <w:rPr>
        <w:rFonts w:hint="default"/>
      </w:rPr>
    </w:lvl>
    <w:lvl w:ilvl="2">
      <w:start w:val="2"/>
      <w:numFmt w:val="decimal"/>
      <w:lvlText w:val="%1.%2.%3."/>
      <w:lvlJc w:val="left"/>
      <w:pPr>
        <w:ind w:left="2372" w:hanging="1050"/>
      </w:pPr>
      <w:rPr>
        <w:rFonts w:hint="default"/>
      </w:rPr>
    </w:lvl>
    <w:lvl w:ilvl="3">
      <w:start w:val="15"/>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3" w15:restartNumberingAfterBreak="0">
    <w:nsid w:val="24145873"/>
    <w:multiLevelType w:val="multilevel"/>
    <w:tmpl w:val="F564B182"/>
    <w:lvl w:ilvl="0">
      <w:start w:val="8"/>
      <w:numFmt w:val="decimal"/>
      <w:lvlText w:val="%1."/>
      <w:lvlJc w:val="left"/>
      <w:pPr>
        <w:ind w:left="1050" w:hanging="1050"/>
      </w:pPr>
      <w:rPr>
        <w:rFonts w:hint="default"/>
      </w:rPr>
    </w:lvl>
    <w:lvl w:ilvl="1">
      <w:start w:val="5"/>
      <w:numFmt w:val="decimal"/>
      <w:lvlText w:val="%1.%2."/>
      <w:lvlJc w:val="left"/>
      <w:pPr>
        <w:ind w:left="1286" w:hanging="1050"/>
      </w:pPr>
      <w:rPr>
        <w:rFonts w:hint="default"/>
      </w:rPr>
    </w:lvl>
    <w:lvl w:ilvl="2">
      <w:start w:val="2"/>
      <w:numFmt w:val="decimal"/>
      <w:lvlText w:val="%1.%2.%3."/>
      <w:lvlJc w:val="left"/>
      <w:pPr>
        <w:ind w:left="1522" w:hanging="1050"/>
      </w:pPr>
      <w:rPr>
        <w:rFonts w:hint="default"/>
      </w:rPr>
    </w:lvl>
    <w:lvl w:ilvl="3">
      <w:start w:val="1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36674124"/>
    <w:multiLevelType w:val="multilevel"/>
    <w:tmpl w:val="8CF40B8C"/>
    <w:lvl w:ilvl="0">
      <w:start w:val="8"/>
      <w:numFmt w:val="decimal"/>
      <w:lvlText w:val="%1."/>
      <w:lvlJc w:val="left"/>
      <w:pPr>
        <w:ind w:left="840" w:hanging="840"/>
      </w:pPr>
      <w:rPr>
        <w:rFonts w:hint="default"/>
        <w:sz w:val="24"/>
      </w:rPr>
    </w:lvl>
    <w:lvl w:ilvl="1">
      <w:start w:val="5"/>
      <w:numFmt w:val="decimal"/>
      <w:lvlText w:val="%1.%2."/>
      <w:lvlJc w:val="left"/>
      <w:pPr>
        <w:ind w:left="1501" w:hanging="840"/>
      </w:pPr>
      <w:rPr>
        <w:rFonts w:hint="default"/>
        <w:sz w:val="24"/>
      </w:rPr>
    </w:lvl>
    <w:lvl w:ilvl="2">
      <w:start w:val="2"/>
      <w:numFmt w:val="decimal"/>
      <w:lvlText w:val="%1.%2.%3."/>
      <w:lvlJc w:val="left"/>
      <w:pPr>
        <w:ind w:left="2162" w:hanging="840"/>
      </w:pPr>
      <w:rPr>
        <w:rFonts w:hint="default"/>
        <w:sz w:val="24"/>
      </w:rPr>
    </w:lvl>
    <w:lvl w:ilvl="3">
      <w:start w:val="18"/>
      <w:numFmt w:val="decimal"/>
      <w:lvlText w:val="%1.%2.%3.%4."/>
      <w:lvlJc w:val="left"/>
      <w:pPr>
        <w:ind w:left="3063" w:hanging="1080"/>
      </w:pPr>
      <w:rPr>
        <w:rFonts w:hint="default"/>
        <w:sz w:val="24"/>
      </w:rPr>
    </w:lvl>
    <w:lvl w:ilvl="4">
      <w:start w:val="1"/>
      <w:numFmt w:val="decimal"/>
      <w:lvlText w:val="%1.%2.%3.%4.%5."/>
      <w:lvlJc w:val="left"/>
      <w:pPr>
        <w:ind w:left="3724" w:hanging="1080"/>
      </w:pPr>
      <w:rPr>
        <w:rFonts w:hint="default"/>
        <w:sz w:val="24"/>
      </w:rPr>
    </w:lvl>
    <w:lvl w:ilvl="5">
      <w:start w:val="1"/>
      <w:numFmt w:val="decimal"/>
      <w:lvlText w:val="%1.%2.%3.%4.%5.%6."/>
      <w:lvlJc w:val="left"/>
      <w:pPr>
        <w:ind w:left="4745" w:hanging="1440"/>
      </w:pPr>
      <w:rPr>
        <w:rFonts w:hint="default"/>
        <w:sz w:val="24"/>
      </w:rPr>
    </w:lvl>
    <w:lvl w:ilvl="6">
      <w:start w:val="1"/>
      <w:numFmt w:val="decimal"/>
      <w:lvlText w:val="%1.%2.%3.%4.%5.%6.%7."/>
      <w:lvlJc w:val="left"/>
      <w:pPr>
        <w:ind w:left="5766" w:hanging="1800"/>
      </w:pPr>
      <w:rPr>
        <w:rFonts w:hint="default"/>
        <w:sz w:val="24"/>
      </w:rPr>
    </w:lvl>
    <w:lvl w:ilvl="7">
      <w:start w:val="1"/>
      <w:numFmt w:val="decimal"/>
      <w:lvlText w:val="%1.%2.%3.%4.%5.%6.%7.%8."/>
      <w:lvlJc w:val="left"/>
      <w:pPr>
        <w:ind w:left="6427" w:hanging="1800"/>
      </w:pPr>
      <w:rPr>
        <w:rFonts w:hint="default"/>
        <w:sz w:val="24"/>
      </w:rPr>
    </w:lvl>
    <w:lvl w:ilvl="8">
      <w:start w:val="1"/>
      <w:numFmt w:val="decimal"/>
      <w:lvlText w:val="%1.%2.%3.%4.%5.%6.%7.%8.%9."/>
      <w:lvlJc w:val="left"/>
      <w:pPr>
        <w:ind w:left="7448" w:hanging="2160"/>
      </w:pPr>
      <w:rPr>
        <w:rFonts w:hint="default"/>
        <w:sz w:val="24"/>
      </w:rPr>
    </w:lvl>
  </w:abstractNum>
  <w:abstractNum w:abstractNumId="5" w15:restartNumberingAfterBreak="0">
    <w:nsid w:val="69A11A14"/>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6" w15:restartNumberingAfterBreak="0">
    <w:nsid w:val="71B17119"/>
    <w:multiLevelType w:val="multilevel"/>
    <w:tmpl w:val="460E1088"/>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05"/>
    <w:rsid w:val="00011D2E"/>
    <w:rsid w:val="00050499"/>
    <w:rsid w:val="000628AC"/>
    <w:rsid w:val="00063EEF"/>
    <w:rsid w:val="000671C0"/>
    <w:rsid w:val="0009255B"/>
    <w:rsid w:val="000A65F1"/>
    <w:rsid w:val="000B6209"/>
    <w:rsid w:val="000B6B27"/>
    <w:rsid w:val="000F7291"/>
    <w:rsid w:val="00122588"/>
    <w:rsid w:val="00126C6F"/>
    <w:rsid w:val="00150C2B"/>
    <w:rsid w:val="001857A5"/>
    <w:rsid w:val="001A653F"/>
    <w:rsid w:val="001B7517"/>
    <w:rsid w:val="001D07FD"/>
    <w:rsid w:val="001E2BC5"/>
    <w:rsid w:val="001E3CB0"/>
    <w:rsid w:val="001F3695"/>
    <w:rsid w:val="001F5ACC"/>
    <w:rsid w:val="0021194E"/>
    <w:rsid w:val="00237488"/>
    <w:rsid w:val="00253411"/>
    <w:rsid w:val="00277654"/>
    <w:rsid w:val="00287E73"/>
    <w:rsid w:val="002944BC"/>
    <w:rsid w:val="002966F0"/>
    <w:rsid w:val="002B02EC"/>
    <w:rsid w:val="002B65DF"/>
    <w:rsid w:val="002C64CF"/>
    <w:rsid w:val="002E1941"/>
    <w:rsid w:val="0030420F"/>
    <w:rsid w:val="00306F6C"/>
    <w:rsid w:val="00312A86"/>
    <w:rsid w:val="0031385B"/>
    <w:rsid w:val="00325320"/>
    <w:rsid w:val="003355D4"/>
    <w:rsid w:val="00394F9D"/>
    <w:rsid w:val="003E0CEF"/>
    <w:rsid w:val="00404FE9"/>
    <w:rsid w:val="00413F7D"/>
    <w:rsid w:val="00427E46"/>
    <w:rsid w:val="004318E2"/>
    <w:rsid w:val="0047451A"/>
    <w:rsid w:val="00475D56"/>
    <w:rsid w:val="00487931"/>
    <w:rsid w:val="00490ECF"/>
    <w:rsid w:val="004A5099"/>
    <w:rsid w:val="004B234D"/>
    <w:rsid w:val="004B7E05"/>
    <w:rsid w:val="004C0DEC"/>
    <w:rsid w:val="004C7226"/>
    <w:rsid w:val="004E39ED"/>
    <w:rsid w:val="004E6BCB"/>
    <w:rsid w:val="004E7E00"/>
    <w:rsid w:val="00512D37"/>
    <w:rsid w:val="00527994"/>
    <w:rsid w:val="00545995"/>
    <w:rsid w:val="00563DD3"/>
    <w:rsid w:val="00573449"/>
    <w:rsid w:val="005817DA"/>
    <w:rsid w:val="005B4ECE"/>
    <w:rsid w:val="005E18A6"/>
    <w:rsid w:val="005F34EA"/>
    <w:rsid w:val="006411FD"/>
    <w:rsid w:val="006420F8"/>
    <w:rsid w:val="00691E23"/>
    <w:rsid w:val="006C3811"/>
    <w:rsid w:val="006E4DCD"/>
    <w:rsid w:val="00706E48"/>
    <w:rsid w:val="00756704"/>
    <w:rsid w:val="007733F4"/>
    <w:rsid w:val="007B62F3"/>
    <w:rsid w:val="007B7EB6"/>
    <w:rsid w:val="007C25D1"/>
    <w:rsid w:val="007C7E72"/>
    <w:rsid w:val="00805726"/>
    <w:rsid w:val="008209B6"/>
    <w:rsid w:val="008242D3"/>
    <w:rsid w:val="00843192"/>
    <w:rsid w:val="008455EE"/>
    <w:rsid w:val="008502D6"/>
    <w:rsid w:val="008656C8"/>
    <w:rsid w:val="00865D29"/>
    <w:rsid w:val="00875FB7"/>
    <w:rsid w:val="008974FC"/>
    <w:rsid w:val="00897850"/>
    <w:rsid w:val="008A02F6"/>
    <w:rsid w:val="008A343E"/>
    <w:rsid w:val="008A38B5"/>
    <w:rsid w:val="008E7239"/>
    <w:rsid w:val="009019DC"/>
    <w:rsid w:val="009072FD"/>
    <w:rsid w:val="0090755B"/>
    <w:rsid w:val="009173C2"/>
    <w:rsid w:val="00931C0E"/>
    <w:rsid w:val="00942509"/>
    <w:rsid w:val="00975EB0"/>
    <w:rsid w:val="00977AD3"/>
    <w:rsid w:val="009C4FCD"/>
    <w:rsid w:val="009E0052"/>
    <w:rsid w:val="009F1408"/>
    <w:rsid w:val="009F4E1F"/>
    <w:rsid w:val="00A01EFA"/>
    <w:rsid w:val="00A21358"/>
    <w:rsid w:val="00A3545B"/>
    <w:rsid w:val="00A451A8"/>
    <w:rsid w:val="00A477CE"/>
    <w:rsid w:val="00A64F97"/>
    <w:rsid w:val="00A67F58"/>
    <w:rsid w:val="00A735F4"/>
    <w:rsid w:val="00AA48DE"/>
    <w:rsid w:val="00AA5D15"/>
    <w:rsid w:val="00AB0274"/>
    <w:rsid w:val="00AC55D5"/>
    <w:rsid w:val="00AD297B"/>
    <w:rsid w:val="00AE171F"/>
    <w:rsid w:val="00AF78D9"/>
    <w:rsid w:val="00B14C5F"/>
    <w:rsid w:val="00B31011"/>
    <w:rsid w:val="00B31C66"/>
    <w:rsid w:val="00B4540F"/>
    <w:rsid w:val="00B62BD7"/>
    <w:rsid w:val="00B71972"/>
    <w:rsid w:val="00B7769B"/>
    <w:rsid w:val="00B812C1"/>
    <w:rsid w:val="00B82887"/>
    <w:rsid w:val="00BA73B4"/>
    <w:rsid w:val="00BB0F95"/>
    <w:rsid w:val="00BC0913"/>
    <w:rsid w:val="00BC4276"/>
    <w:rsid w:val="00BD143A"/>
    <w:rsid w:val="00BD2FCA"/>
    <w:rsid w:val="00BE1210"/>
    <w:rsid w:val="00BE5241"/>
    <w:rsid w:val="00BE69C3"/>
    <w:rsid w:val="00C403A2"/>
    <w:rsid w:val="00C55EDF"/>
    <w:rsid w:val="00CA1000"/>
    <w:rsid w:val="00CC0589"/>
    <w:rsid w:val="00CF32F6"/>
    <w:rsid w:val="00D21A1C"/>
    <w:rsid w:val="00D737C5"/>
    <w:rsid w:val="00D75520"/>
    <w:rsid w:val="00D76A2D"/>
    <w:rsid w:val="00D902ED"/>
    <w:rsid w:val="00D9211F"/>
    <w:rsid w:val="00DA2A09"/>
    <w:rsid w:val="00DB0828"/>
    <w:rsid w:val="00DB2A23"/>
    <w:rsid w:val="00DE1A30"/>
    <w:rsid w:val="00DE2F0A"/>
    <w:rsid w:val="00E01CB6"/>
    <w:rsid w:val="00E03C76"/>
    <w:rsid w:val="00E10A4E"/>
    <w:rsid w:val="00E20822"/>
    <w:rsid w:val="00E4305A"/>
    <w:rsid w:val="00E72514"/>
    <w:rsid w:val="00EA0C02"/>
    <w:rsid w:val="00EC40D6"/>
    <w:rsid w:val="00ED0321"/>
    <w:rsid w:val="00EE2685"/>
    <w:rsid w:val="00F0350A"/>
    <w:rsid w:val="00F03948"/>
    <w:rsid w:val="00F21F95"/>
    <w:rsid w:val="00F42843"/>
    <w:rsid w:val="00F54B29"/>
    <w:rsid w:val="00F61C4D"/>
    <w:rsid w:val="00F911A1"/>
    <w:rsid w:val="00FC6056"/>
    <w:rsid w:val="00FE13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B6CA9-DBF5-450A-8915-33E9D6A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E0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7E0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4C72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21A1C"/>
    <w:pPr>
      <w:ind w:left="720"/>
      <w:contextualSpacing/>
    </w:pPr>
  </w:style>
  <w:style w:type="character" w:customStyle="1" w:styleId="apple-converted-space">
    <w:name w:val="apple-converted-space"/>
    <w:rsid w:val="00E10A4E"/>
  </w:style>
  <w:style w:type="character" w:customStyle="1" w:styleId="links8">
    <w:name w:val="link s_8"/>
    <w:rsid w:val="00E10A4E"/>
  </w:style>
  <w:style w:type="table" w:styleId="a4">
    <w:name w:val="Table Grid"/>
    <w:basedOn w:val="a1"/>
    <w:uiPriority w:val="59"/>
    <w:rsid w:val="0054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75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7517"/>
    <w:rPr>
      <w:rFonts w:ascii="Segoe UI" w:hAnsi="Segoe UI" w:cs="Segoe UI"/>
      <w:sz w:val="18"/>
      <w:szCs w:val="18"/>
    </w:rPr>
  </w:style>
  <w:style w:type="paragraph" w:customStyle="1" w:styleId="1">
    <w:name w:val="Текст1"/>
    <w:basedOn w:val="a"/>
    <w:rsid w:val="002B65DF"/>
    <w:pPr>
      <w:suppressAutoHyphens/>
      <w:spacing w:after="0" w:line="240" w:lineRule="auto"/>
    </w:pPr>
    <w:rPr>
      <w:rFonts w:ascii="Courier New" w:eastAsia="Calibri" w:hAnsi="Courier New" w:cs="Times New Roman"/>
      <w:sz w:val="20"/>
      <w:szCs w:val="20"/>
      <w:lang w:eastAsia="ar-SA"/>
    </w:rPr>
  </w:style>
  <w:style w:type="paragraph" w:styleId="a7">
    <w:name w:val="header"/>
    <w:basedOn w:val="a"/>
    <w:link w:val="a8"/>
    <w:uiPriority w:val="99"/>
    <w:unhideWhenUsed/>
    <w:rsid w:val="002B65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65DF"/>
  </w:style>
  <w:style w:type="paragraph" w:styleId="a9">
    <w:name w:val="footer"/>
    <w:basedOn w:val="a"/>
    <w:link w:val="aa"/>
    <w:uiPriority w:val="99"/>
    <w:unhideWhenUsed/>
    <w:rsid w:val="002B65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13B894746AF9F33B492C12EE99A7A0C21626AC4D62B7847CF7948B1877AE03470922484199F95FA224F4F6b2M" TargetMode="External"/><Relationship Id="rId21" Type="http://schemas.openxmlformats.org/officeDocument/2006/relationships/hyperlink" Target="garantF1://2056876.0" TargetMode="External"/><Relationship Id="rId42" Type="http://schemas.openxmlformats.org/officeDocument/2006/relationships/hyperlink" Target="consultantplus://offline/ref=7C13B894746AF9F33B492C12EE99A7A0C21626AC4D63BC887CF7948B1877AE03470922484199F95FA02CFFF6bFM" TargetMode="External"/><Relationship Id="rId47" Type="http://schemas.openxmlformats.org/officeDocument/2006/relationships/hyperlink" Target="consultantplus://offline/ref=7C13B894746AF9F33B492C12EE99A7A0C21626AC4D62B7847CF7948B1877AE03470922484199F95FA32DFCF6bEM" TargetMode="External"/><Relationship Id="rId63" Type="http://schemas.openxmlformats.org/officeDocument/2006/relationships/image" Target="media/image5.png"/><Relationship Id="rId68" Type="http://schemas.openxmlformats.org/officeDocument/2006/relationships/image" Target="media/image9.jpeg"/><Relationship Id="rId16" Type="http://schemas.openxmlformats.org/officeDocument/2006/relationships/hyperlink" Target="garantF1://70018446.0" TargetMode="External"/><Relationship Id="rId11" Type="http://schemas.openxmlformats.org/officeDocument/2006/relationships/hyperlink" Target="garantf1://27436509.0/" TargetMode="External"/><Relationship Id="rId24" Type="http://schemas.openxmlformats.org/officeDocument/2006/relationships/hyperlink" Target="consultantplus://offline/ref=7C13B894746AF9F33B492C12EE99A7A0C21626AC4D62B7847CF7948B1877AE03470922484199F95FA22AF4F6bDM" TargetMode="External"/><Relationship Id="rId32" Type="http://schemas.openxmlformats.org/officeDocument/2006/relationships/hyperlink" Target="consultantplus://offline/ref=7C13B894746AF9F33B492C12EE99A7A0C21626AC4D62B7847CF7948B1877AE03470922484199F95FA225F8F6b8M" TargetMode="External"/><Relationship Id="rId37" Type="http://schemas.openxmlformats.org/officeDocument/2006/relationships/hyperlink" Target="consultantplus://offline/ref=7C13B894746AF9F33B492C12EE99A7A0C21626AC4D62B7847CF7948B1877AE03470922484199F95FA32DF9F6bEM" TargetMode="External"/><Relationship Id="rId40" Type="http://schemas.openxmlformats.org/officeDocument/2006/relationships/hyperlink" Target="consultantplus://offline/ref=7C13B894746AF9F33B49321FF8F5F9A9C01B7BA44C63BED724A8CFD64F7EA45400467B0A0594F85EFAb6M" TargetMode="External"/><Relationship Id="rId45" Type="http://schemas.openxmlformats.org/officeDocument/2006/relationships/hyperlink" Target="consultantplus://offline/ref=7C13B894746AF9F33B492C12EE99A7A0C21626AC4D63BC887CF7948B1877AE03470922484199F95FA22AF8F6bAM" TargetMode="External"/><Relationship Id="rId53" Type="http://schemas.openxmlformats.org/officeDocument/2006/relationships/hyperlink" Target="consultantplus://offline/ref=7C13B894746AF9F33B492C12EE99A7A0C21626AC4D62B7847CF7948B1877AE03470922484199F95FA32FFAF6bBM" TargetMode="External"/><Relationship Id="rId58" Type="http://schemas.openxmlformats.org/officeDocument/2006/relationships/hyperlink" Target="consultantplus://offline/ref=91C338C7F88E6DD910FE1D15BACA1AEB3DC699993A6DF2CCEC58F3D2BF61FE28C0C74F21C25986C1v7M" TargetMode="External"/><Relationship Id="rId66" Type="http://schemas.openxmlformats.org/officeDocument/2006/relationships/image" Target="http://msklaser.ru/wp-content/uploads/2014/07/obemnye-bukvy-9-220x175.jpg" TargetMode="External"/><Relationship Id="rId74" Type="http://schemas.openxmlformats.org/officeDocument/2006/relationships/image" Target="media/image13.jpeg"/><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garantF1://12058028.0" TargetMode="External"/><Relationship Id="rId14" Type="http://schemas.openxmlformats.org/officeDocument/2006/relationships/hyperlink" Target="garantF1://2223914.0" TargetMode="External"/><Relationship Id="rId22" Type="http://schemas.openxmlformats.org/officeDocument/2006/relationships/hyperlink" Target="consultantplus://offline/ref=7C13B894746AF9F33B492C12EE99A7A0C21626AC4D62B7847CF7948B1877AE03470922484199F95FA22AFAF6bBM" TargetMode="External"/><Relationship Id="rId27" Type="http://schemas.openxmlformats.org/officeDocument/2006/relationships/hyperlink" Target="consultantplus://offline/ref=7C13B894746AF9F33B492C12EE99A7A0C21626AC4D62B7847CF7948B1877AE03470922484199F95FA32DFDF6bCM" TargetMode="External"/><Relationship Id="rId30" Type="http://schemas.openxmlformats.org/officeDocument/2006/relationships/hyperlink" Target="consultantplus://offline/ref=7C13B894746AF9F33B492C12EE99A7A0C21626AC4D62B7847CF7948B1877AE03470922484199F95FA32DFDF6bCM" TargetMode="External"/><Relationship Id="rId35" Type="http://schemas.openxmlformats.org/officeDocument/2006/relationships/hyperlink" Target="consultantplus://offline/ref=7C13B894746AF9F33B492C12EE99A7A0C21626AC4D62B7847CF7948B1877AE03470922484199F95FA32DF9F6bEM" TargetMode="External"/><Relationship Id="rId43" Type="http://schemas.openxmlformats.org/officeDocument/2006/relationships/hyperlink" Target="consultantplus://offline/ref=7C13B894746AF9F33B492C12EE99A7A0C21626AC4D63BC887CF7948B1877AE03470922484199F95FA22AF8F6bAM" TargetMode="External"/><Relationship Id="rId48" Type="http://schemas.openxmlformats.org/officeDocument/2006/relationships/hyperlink" Target="consultantplus://offline/ref=7C13B894746AF9F33B492C12EE99A7A0C21626AC4D62B7847CF7948B1877AE03470922484199F95FA32CF5F6b3M" TargetMode="External"/><Relationship Id="rId56" Type="http://schemas.openxmlformats.org/officeDocument/2006/relationships/hyperlink" Target="garantF1://12036432.0" TargetMode="External"/><Relationship Id="rId64" Type="http://schemas.openxmlformats.org/officeDocument/2006/relationships/image" Target="media/image6.jpeg"/><Relationship Id="rId69" Type="http://schemas.openxmlformats.org/officeDocument/2006/relationships/image" Target="http://www.tab-art.ru/img/lajtboksy-svetovye-koroba/lajtboksy-svetovye-koroba-10.jpg" TargetMode="External"/><Relationship Id="rId77" Type="http://schemas.openxmlformats.org/officeDocument/2006/relationships/theme" Target="theme/theme1.xml"/><Relationship Id="rId8" Type="http://schemas.openxmlformats.org/officeDocument/2006/relationships/hyperlink" Target="garantf1://27436509.0/" TargetMode="External"/><Relationship Id="rId51" Type="http://schemas.openxmlformats.org/officeDocument/2006/relationships/hyperlink" Target="consultantplus://offline/ref=7C13B894746AF9F33B49321FF8F5F9A9C01B7BA44C63BED724A8CFD64F7EA45400467B0A0594F85EFAb6M" TargetMode="External"/><Relationship Id="rId72" Type="http://schemas.openxmlformats.org/officeDocument/2006/relationships/image" Target="media/image12.jpeg"/><Relationship Id="rId3" Type="http://schemas.openxmlformats.org/officeDocument/2006/relationships/styles" Target="styles.xml"/><Relationship Id="rId12" Type="http://schemas.openxmlformats.org/officeDocument/2006/relationships/hyperlink" Target="garantF1://86367.0" TargetMode="External"/><Relationship Id="rId17" Type="http://schemas.openxmlformats.org/officeDocument/2006/relationships/hyperlink" Target="garantF1://12032859.0" TargetMode="External"/><Relationship Id="rId25" Type="http://schemas.openxmlformats.org/officeDocument/2006/relationships/hyperlink" Target="consultantplus://offline/ref=7C13B894746AF9F33B492C12EE99A7A0C21626AC4D62B7847CF7948B1877AE03470922484199F95FA225FCF6bCM" TargetMode="External"/><Relationship Id="rId33" Type="http://schemas.openxmlformats.org/officeDocument/2006/relationships/hyperlink" Target="consultantplus://offline/ref=7C13B894746AF9F33B492C12EE99A7A0C21626AC4D62B7847CF7948B1877AE03470922484199F95FA32DFEF6b8M" TargetMode="External"/><Relationship Id="rId38" Type="http://schemas.openxmlformats.org/officeDocument/2006/relationships/hyperlink" Target="consultantplus://offline/ref=7C13B894746AF9F33B49321FF8F5F9A9C01B7BA44C63BED724A8CFD64F7EA45400467B0A0594F85EFAb6M" TargetMode="External"/><Relationship Id="rId46" Type="http://schemas.openxmlformats.org/officeDocument/2006/relationships/hyperlink" Target="consultantplus://offline/ref=7C13B894746AF9F33B492C12EE99A7A0C21626AC4D62B7847CF7948B1877AE03470922484199F95FA32DFDF6bCM" TargetMode="External"/><Relationship Id="rId59" Type="http://schemas.openxmlformats.org/officeDocument/2006/relationships/image" Target="media/image1.png"/><Relationship Id="rId67" Type="http://schemas.openxmlformats.org/officeDocument/2006/relationships/image" Target="media/image8.png"/><Relationship Id="rId20" Type="http://schemas.openxmlformats.org/officeDocument/2006/relationships/hyperlink" Target="garantF1://1252114.0" TargetMode="External"/><Relationship Id="rId41" Type="http://schemas.openxmlformats.org/officeDocument/2006/relationships/hyperlink" Target="consultantplus://offline/ref=7C13B894746AF9F33B492C12EE99A7A0C21626AC4D62B7847CF7948B1877AE03470922484199F95FA32DFBF6bCM" TargetMode="External"/><Relationship Id="rId54" Type="http://schemas.openxmlformats.org/officeDocument/2006/relationships/hyperlink" Target="consultantplus://offline/ref=7C13B894746AF9F33B492C12EE99A7A0C21626AC4D62B7847CF7948B1877AE03470922484199F95FA32DF8F6b3M" TargetMode="External"/><Relationship Id="rId62" Type="http://schemas.openxmlformats.org/officeDocument/2006/relationships/image" Target="media/image4.jpeg"/><Relationship Id="rId70" Type="http://schemas.openxmlformats.org/officeDocument/2006/relationships/image" Target="media/image10.png"/><Relationship Id="rId75" Type="http://schemas.openxmlformats.org/officeDocument/2006/relationships/image" Target="http://www.krokodil-signs.ru/portfolio/prew-kryshnaya-ustanovka-bolivar.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2225092.0" TargetMode="External"/><Relationship Id="rId23" Type="http://schemas.openxmlformats.org/officeDocument/2006/relationships/hyperlink" Target="consultantplus://offline/ref=7C13B894746AF9F33B492C12EE99A7A0C21626AC4D62B7847CF7948B1877AE03470922484199F95FA22AFAF6b3M" TargetMode="External"/><Relationship Id="rId28" Type="http://schemas.openxmlformats.org/officeDocument/2006/relationships/hyperlink" Target="consultantplus://offline/ref=7C13B894746AF9F33B492C12EE99A7A0C21626AC4D62B7847CF7948B1877AE03470922484199F95FA32DFCF6bEM" TargetMode="External"/><Relationship Id="rId36" Type="http://schemas.openxmlformats.org/officeDocument/2006/relationships/hyperlink" Target="consultantplus://offline/ref=7C13B894746AF9F33B492C12EE99A7A0C21626AC4D62B7847CF7948B1877AE03470922484199F95FA32DFBF6bCM" TargetMode="External"/><Relationship Id="rId49" Type="http://schemas.openxmlformats.org/officeDocument/2006/relationships/hyperlink" Target="consultantplus://offline/ref=7C13B894746AF9F33B492C12EE99A7A0C21626AC4D63BC887CF7948B1877AE03470922484199F95FA224FDF6bCM" TargetMode="External"/><Relationship Id="rId57" Type="http://schemas.openxmlformats.org/officeDocument/2006/relationships/header" Target="header1.xml"/><Relationship Id="rId10" Type="http://schemas.openxmlformats.org/officeDocument/2006/relationships/hyperlink" Target="garantf1://27436509.0/" TargetMode="External"/><Relationship Id="rId31" Type="http://schemas.openxmlformats.org/officeDocument/2006/relationships/hyperlink" Target="consultantplus://offline/ref=7C13B894746AF9F33B492C12EE99A7A0C21626AC4D62B7847CF7948B1877AE03470922484199F95FA225FCF6bCM" TargetMode="External"/><Relationship Id="rId44" Type="http://schemas.openxmlformats.org/officeDocument/2006/relationships/hyperlink" Target="consultantplus://offline/ref=7C13B894746AF9F33B492C12EE99A7A0C21626AC4D63BC887CF7948B1877AE03470922484199F95FA12FF8F6bAM" TargetMode="External"/><Relationship Id="rId52" Type="http://schemas.openxmlformats.org/officeDocument/2006/relationships/hyperlink" Target="consultantplus://offline/ref=7C13B894746AF9F33B49321FF8F5F9A9C01B7BA04A61BED724A8CFD64FF7bEM" TargetMode="External"/><Relationship Id="rId60" Type="http://schemas.openxmlformats.org/officeDocument/2006/relationships/image" Target="media/image2.jpeg"/><Relationship Id="rId65" Type="http://schemas.openxmlformats.org/officeDocument/2006/relationships/image" Target="media/image7.jpeg"/><Relationship Id="rId73" Type="http://schemas.openxmlformats.org/officeDocument/2006/relationships/image" Target="http://www.tab-art.ru/img/reklamnye-kryshnye-ustanovki/reklamnye-kryshnye-ustanovki-11.jpg" TargetMode="External"/><Relationship Id="rId4" Type="http://schemas.openxmlformats.org/officeDocument/2006/relationships/settings" Target="settings.xml"/><Relationship Id="rId9" Type="http://schemas.openxmlformats.org/officeDocument/2006/relationships/hyperlink" Target="garantf1://27436509.0/" TargetMode="External"/><Relationship Id="rId13" Type="http://schemas.openxmlformats.org/officeDocument/2006/relationships/hyperlink" Target="garantF1://12057004.0" TargetMode="External"/><Relationship Id="rId18" Type="http://schemas.openxmlformats.org/officeDocument/2006/relationships/hyperlink" Target="garantF1://2056876.0" TargetMode="External"/><Relationship Id="rId39" Type="http://schemas.openxmlformats.org/officeDocument/2006/relationships/hyperlink" Target="consultantplus://offline/ref=7C13B894746AF9F33B49321FF8F5F9A9C01B7BA44C63BED724A8CFD64F7EA45400467B0A0594F85EFAb6M" TargetMode="External"/><Relationship Id="rId34" Type="http://schemas.openxmlformats.org/officeDocument/2006/relationships/hyperlink" Target="consultantplus://offline/ref=7C13B894746AF9F33B492C12EE99A7A0C21626AC4D62B7847CF7948B1877AE03470922484199F95FA32DF8F6bAM" TargetMode="External"/><Relationship Id="rId50" Type="http://schemas.openxmlformats.org/officeDocument/2006/relationships/hyperlink" Target="consultantplus://offline/ref=7C13B894746AF9F33B492C12EE99A7A0C21626AC4D62B7847CF7948B1877AE03470922484199F95FA32FFBF6bBM" TargetMode="External"/><Relationship Id="rId55" Type="http://schemas.openxmlformats.org/officeDocument/2006/relationships/hyperlink" Target="consultantplus://offline/ref=7C13B894746AF9F33B492C12EE99A7A0C21626AC4D62B7847CF7948B1877AE03470922484199F95FA32DFBF6bC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consultantplus://offline/ref=7C13B894746AF9F33B492C12EE99A7A0C21626AC4D62B7847CF7948B1877AE03470922484199F95FA32DF5F6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B920-F52A-4182-BAEE-FBADF772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12486</TotalTime>
  <Pages>119</Pages>
  <Words>44125</Words>
  <Characters>251518</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Volgha</dc:creator>
  <cp:keywords/>
  <dc:description/>
  <cp:lastModifiedBy>Пользователь</cp:lastModifiedBy>
  <cp:revision>46</cp:revision>
  <cp:lastPrinted>2016-07-05T10:05:00Z</cp:lastPrinted>
  <dcterms:created xsi:type="dcterms:W3CDTF">2016-05-11T11:07:00Z</dcterms:created>
  <dcterms:modified xsi:type="dcterms:W3CDTF">2016-10-18T12:45:00Z</dcterms:modified>
</cp:coreProperties>
</file>